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DD4" w:rsidRDefault="005C4DD4" w:rsidP="005C4DD4">
      <w:pPr>
        <w:spacing w:line="500" w:lineRule="atLeas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2017年“校园运行管理经费”项目绩效评价报告</w:t>
      </w:r>
    </w:p>
    <w:p w:rsidR="00D7523D" w:rsidRDefault="005C4DD4" w:rsidP="005C4DD4">
      <w:pPr>
        <w:spacing w:line="500" w:lineRule="atLeast"/>
        <w:jc w:val="cente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（中共上海市委党校第五分校</w:t>
      </w:r>
      <w:r w:rsidR="00D7523D">
        <w:rPr>
          <w:rFonts w:ascii="仿宋_GB2312" w:eastAsia="仿宋_GB2312" w:hAnsi="仿宋_GB2312" w:cs="仿宋_GB2312" w:hint="eastAsia"/>
          <w:b/>
          <w:sz w:val="32"/>
          <w:szCs w:val="32"/>
        </w:rPr>
        <w:t>上海行政学院第五分院</w:t>
      </w:r>
    </w:p>
    <w:p w:rsidR="005C4DD4" w:rsidRPr="00EE0976" w:rsidRDefault="00D7523D" w:rsidP="005C4DD4">
      <w:pPr>
        <w:spacing w:line="500" w:lineRule="atLeas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上海市经济管理干部学院</w:t>
      </w:r>
      <w:r w:rsidR="005C4DD4">
        <w:rPr>
          <w:rFonts w:ascii="仿宋_GB2312" w:eastAsia="仿宋_GB2312" w:hAnsi="仿宋_GB2312" w:cs="仿宋_GB2312" w:hint="eastAsia"/>
          <w:b/>
          <w:sz w:val="32"/>
          <w:szCs w:val="32"/>
        </w:rPr>
        <w:t>)</w:t>
      </w:r>
    </w:p>
    <w:p w:rsidR="00A67031" w:rsidRDefault="00A67031">
      <w:pPr>
        <w:spacing w:line="360" w:lineRule="auto"/>
        <w:jc w:val="center"/>
        <w:rPr>
          <w:rFonts w:ascii="仿宋" w:eastAsia="仿宋" w:hAnsi="仿宋"/>
          <w:b/>
          <w:sz w:val="32"/>
          <w:szCs w:val="32"/>
        </w:rPr>
      </w:pPr>
    </w:p>
    <w:p w:rsidR="00A67031" w:rsidRPr="002E184E" w:rsidRDefault="003712F5" w:rsidP="002E184E">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为加强</w:t>
      </w:r>
      <w:r w:rsidR="00D7523D">
        <w:rPr>
          <w:rFonts w:ascii="仿宋_GB2312" w:eastAsia="仿宋_GB2312" w:hAnsi="仿宋_GB2312" w:cs="仿宋_GB2312" w:hint="eastAsia"/>
          <w:sz w:val="28"/>
          <w:szCs w:val="28"/>
        </w:rPr>
        <w:t>中共上海市委党校第五分校上海行政学院第五分院（上海市经济管理干部学院）（以下简称：第五分校院）</w:t>
      </w:r>
      <w:r>
        <w:rPr>
          <w:rFonts w:ascii="仿宋_GB2312" w:eastAsia="仿宋_GB2312" w:hAnsi="仿宋_GB2312" w:cs="仿宋_GB2312" w:hint="eastAsia"/>
          <w:sz w:val="28"/>
          <w:szCs w:val="28"/>
        </w:rPr>
        <w:t>财政项目资金管理，强化支出责任，提高财政资金的使用效益，建立科学、合理的财政支出绩效评价管理体系，提高财政资金的使用效益，根据上海市财政局印发的《关于印发&lt;上海市预算绩效管理实施办法&gt;的通知》（沪财绩[2014]22 号）等文件精神，</w:t>
      </w:r>
      <w:r w:rsidR="00C60595">
        <w:rPr>
          <w:rFonts w:ascii="仿宋_GB2312" w:eastAsia="仿宋_GB2312" w:hAnsi="仿宋_GB2312" w:cs="仿宋_GB2312" w:hint="eastAsia"/>
          <w:sz w:val="28"/>
          <w:szCs w:val="28"/>
        </w:rPr>
        <w:t>第五分校院</w:t>
      </w:r>
      <w:r>
        <w:rPr>
          <w:rFonts w:ascii="仿宋_GB2312" w:eastAsia="仿宋_GB2312" w:hAnsi="仿宋_GB2312" w:cs="仿宋_GB2312" w:hint="eastAsia"/>
          <w:sz w:val="28"/>
          <w:szCs w:val="28"/>
        </w:rPr>
        <w:t>委托上海泰乙税务师事务所对2017年度校园运行管理费项目进行绩效评价。本次评价遵循“科学规范、公正公开、分类管理、绩效相关”的原则，运用科学、合理的绩效评价指标、评价标准和评价方法，对</w:t>
      </w:r>
      <w:r w:rsidR="00C60595">
        <w:rPr>
          <w:rFonts w:ascii="仿宋_GB2312" w:eastAsia="仿宋_GB2312" w:hAnsi="仿宋_GB2312" w:cs="仿宋_GB2312" w:hint="eastAsia"/>
          <w:sz w:val="28"/>
          <w:szCs w:val="28"/>
        </w:rPr>
        <w:t>第五分校院</w:t>
      </w:r>
      <w:r>
        <w:rPr>
          <w:rFonts w:ascii="仿宋_GB2312" w:eastAsia="仿宋_GB2312" w:hAnsi="仿宋_GB2312" w:cs="仿宋_GB2312" w:hint="eastAsia"/>
          <w:sz w:val="28"/>
          <w:szCs w:val="28"/>
        </w:rPr>
        <w:t>2017年度校园运行管理费项目的经费决策、经费管理及经费使用的绩效情况进行客观、公正的评价。</w:t>
      </w:r>
    </w:p>
    <w:p w:rsidR="00A67031" w:rsidRPr="00237CEB" w:rsidRDefault="003712F5">
      <w:pPr>
        <w:pStyle w:val="1"/>
        <w:numPr>
          <w:ilvl w:val="0"/>
          <w:numId w:val="1"/>
        </w:numPr>
        <w:tabs>
          <w:tab w:val="left" w:pos="567"/>
        </w:tabs>
        <w:spacing w:before="0" w:after="0" w:line="560" w:lineRule="exact"/>
        <w:rPr>
          <w:rFonts w:ascii="仿宋_GB2312" w:eastAsia="仿宋_GB2312" w:hAnsi="仿宋" w:hint="eastAsia"/>
          <w:sz w:val="28"/>
          <w:szCs w:val="28"/>
        </w:rPr>
      </w:pPr>
      <w:bookmarkStart w:id="0" w:name="_Toc459362300"/>
      <w:r w:rsidRPr="00237CEB">
        <w:rPr>
          <w:rFonts w:ascii="仿宋_GB2312" w:eastAsia="仿宋_GB2312" w:hAnsi="仿宋" w:hint="eastAsia"/>
          <w:sz w:val="28"/>
          <w:szCs w:val="28"/>
        </w:rPr>
        <w:t>部门基本情况</w:t>
      </w:r>
      <w:bookmarkEnd w:id="0"/>
    </w:p>
    <w:p w:rsidR="00253832" w:rsidRPr="00237CEB" w:rsidRDefault="00253832" w:rsidP="00237CEB">
      <w:pPr>
        <w:pStyle w:val="1"/>
        <w:tabs>
          <w:tab w:val="left" w:pos="851"/>
        </w:tabs>
        <w:spacing w:before="0" w:after="0" w:line="560" w:lineRule="exact"/>
        <w:ind w:firstLineChars="150" w:firstLine="422"/>
        <w:rPr>
          <w:rFonts w:ascii="仿宋_GB2312" w:eastAsia="仿宋_GB2312" w:hAnsi="仿宋" w:hint="eastAsia"/>
          <w:sz w:val="28"/>
          <w:szCs w:val="28"/>
        </w:rPr>
      </w:pPr>
      <w:bookmarkStart w:id="1" w:name="_Toc459362301"/>
      <w:r w:rsidRPr="00237CEB">
        <w:rPr>
          <w:rFonts w:ascii="仿宋_GB2312" w:eastAsia="仿宋_GB2312" w:hAnsi="仿宋" w:hint="eastAsia"/>
          <w:sz w:val="28"/>
          <w:szCs w:val="28"/>
        </w:rPr>
        <w:t>（一）</w:t>
      </w:r>
      <w:r w:rsidR="003712F5" w:rsidRPr="00237CEB">
        <w:rPr>
          <w:rFonts w:ascii="仿宋_GB2312" w:eastAsia="仿宋_GB2312" w:hAnsi="仿宋" w:hint="eastAsia"/>
          <w:sz w:val="28"/>
          <w:szCs w:val="28"/>
        </w:rPr>
        <w:t>概况</w:t>
      </w:r>
      <w:bookmarkEnd w:id="1"/>
    </w:p>
    <w:p w:rsidR="00A67031" w:rsidRPr="00253832" w:rsidRDefault="003712F5" w:rsidP="00253832">
      <w:pPr>
        <w:pStyle w:val="1"/>
        <w:tabs>
          <w:tab w:val="left" w:pos="851"/>
        </w:tabs>
        <w:spacing w:before="0" w:after="0" w:line="560" w:lineRule="exact"/>
        <w:ind w:leftChars="200" w:left="420" w:firstLineChars="50" w:firstLine="141"/>
        <w:rPr>
          <w:rFonts w:ascii="仿宋" w:eastAsia="仿宋" w:hAnsi="仿宋"/>
          <w:sz w:val="28"/>
          <w:szCs w:val="28"/>
        </w:rPr>
      </w:pPr>
      <w:r w:rsidRPr="00253832">
        <w:rPr>
          <w:rFonts w:ascii="仿宋_GB2312" w:eastAsia="仿宋_GB2312" w:hAnsi="仿宋_GB2312" w:cs="仿宋_GB2312"/>
          <w:sz w:val="28"/>
          <w:szCs w:val="28"/>
        </w:rPr>
        <w:t>1、</w:t>
      </w:r>
      <w:r w:rsidRPr="00253832">
        <w:rPr>
          <w:rFonts w:ascii="仿宋_GB2312" w:eastAsia="仿宋_GB2312" w:hAnsi="仿宋_GB2312" w:cs="仿宋_GB2312" w:hint="eastAsia"/>
          <w:sz w:val="28"/>
          <w:szCs w:val="28"/>
        </w:rPr>
        <w:t>立项背景及目的</w:t>
      </w:r>
    </w:p>
    <w:p w:rsidR="00A67031" w:rsidRDefault="00C60595">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第五分校院</w:t>
      </w:r>
      <w:r w:rsidR="003712F5">
        <w:rPr>
          <w:rFonts w:ascii="仿宋_GB2312" w:eastAsia="仿宋_GB2312" w:hAnsi="仿宋_GB2312" w:cs="仿宋_GB2312" w:hint="eastAsia"/>
          <w:sz w:val="28"/>
          <w:szCs w:val="28"/>
        </w:rPr>
        <w:t>是根据上海市委决定，于2013年7月由原市工业党校（国资委党校）、上海市经济管理干部学院（上海企业管理培训中心）与原市经济党校整合组建而成。</w:t>
      </w:r>
      <w:r>
        <w:rPr>
          <w:rFonts w:ascii="仿宋_GB2312" w:eastAsia="仿宋_GB2312" w:hAnsi="仿宋_GB2312" w:cs="仿宋_GB2312" w:hint="eastAsia"/>
          <w:sz w:val="28"/>
          <w:szCs w:val="28"/>
        </w:rPr>
        <w:t>第五分校院</w:t>
      </w:r>
      <w:r w:rsidR="003712F5">
        <w:rPr>
          <w:rFonts w:ascii="仿宋_GB2312" w:eastAsia="仿宋_GB2312" w:hAnsi="仿宋_GB2312" w:cs="仿宋_GB2312" w:hint="eastAsia"/>
          <w:sz w:val="28"/>
          <w:szCs w:val="28"/>
        </w:rPr>
        <w:t>、上海市经济管理干部学院实行一体化办学，2014年9月，经市委市政府同意，校院增挂上海行政学院</w:t>
      </w:r>
      <w:r w:rsidR="00657EF0">
        <w:rPr>
          <w:rFonts w:ascii="仿宋_GB2312" w:eastAsia="仿宋_GB2312" w:hAnsi="仿宋_GB2312" w:cs="仿宋_GB2312" w:hint="eastAsia"/>
          <w:sz w:val="28"/>
          <w:szCs w:val="28"/>
        </w:rPr>
        <w:t>第</w:t>
      </w:r>
      <w:r w:rsidR="003712F5">
        <w:rPr>
          <w:rFonts w:ascii="仿宋_GB2312" w:eastAsia="仿宋_GB2312" w:hAnsi="仿宋_GB2312" w:cs="仿宋_GB2312" w:hint="eastAsia"/>
          <w:sz w:val="28"/>
          <w:szCs w:val="28"/>
        </w:rPr>
        <w:t>五分院牌子。</w:t>
      </w:r>
    </w:p>
    <w:p w:rsidR="00A67031" w:rsidRDefault="00C60595">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第五分校院</w:t>
      </w:r>
      <w:r w:rsidR="003712F5">
        <w:rPr>
          <w:rFonts w:ascii="仿宋_GB2312" w:eastAsia="仿宋_GB2312" w:hAnsi="仿宋_GB2312" w:cs="仿宋_GB2312" w:hint="eastAsia"/>
          <w:sz w:val="28"/>
          <w:szCs w:val="28"/>
        </w:rPr>
        <w:t>根据原来工业系统的办学宗旨，是作为上海工业系统培育高级经营管理人才及党务干部的学校，现在改制为专业党校后，</w:t>
      </w:r>
      <w:r w:rsidR="003712F5">
        <w:rPr>
          <w:rFonts w:ascii="仿宋_GB2312" w:eastAsia="仿宋_GB2312" w:hAnsi="仿宋_GB2312" w:cs="仿宋_GB2312" w:hint="eastAsia"/>
          <w:sz w:val="28"/>
          <w:szCs w:val="28"/>
        </w:rPr>
        <w:lastRenderedPageBreak/>
        <w:t>在保持了原来的教学特色后，坚持“党校姓党”的原则，将行业中党员干部队伍的教育培训作为今后又一工作重点。为了维持</w:t>
      </w:r>
      <w:r>
        <w:rPr>
          <w:rFonts w:ascii="仿宋_GB2312" w:eastAsia="仿宋_GB2312" w:hAnsi="仿宋_GB2312" w:cs="仿宋_GB2312" w:hint="eastAsia"/>
          <w:sz w:val="28"/>
          <w:szCs w:val="28"/>
        </w:rPr>
        <w:t>第五分校院</w:t>
      </w:r>
      <w:r w:rsidR="003712F5">
        <w:rPr>
          <w:rFonts w:ascii="仿宋_GB2312" w:eastAsia="仿宋_GB2312" w:hAnsi="仿宋_GB2312" w:cs="仿宋_GB2312" w:hint="eastAsia"/>
          <w:sz w:val="28"/>
          <w:szCs w:val="28"/>
        </w:rPr>
        <w:t>的正常运行，教学计划顺利实施，保障学员各项学习培训工作计划完成，需要对校园的各项教学楼、办公楼和学员的餐厅住宿场所等建筑实施管理、对校园的各项环境进行维护管理、各类设备实施维护保养、保障各项能源供应、保障校外校区运行、办刊经费充足等，创造整洁、文明、安全、舒适的学习、工作环境。</w:t>
      </w:r>
    </w:p>
    <w:p w:rsidR="00A67031" w:rsidRDefault="003712F5">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2017年“校园运行管理经费”项目，主要是校园设备维护保养、校园内外运行维护、物业管理等工作，旨在为了校园运行中的各项日常维修维护、设备维护、各项能源后勤保障工作、校园办刊经费保障、校园绿化环境维护等。保障了各项日常工作的正常运行。</w:t>
      </w:r>
    </w:p>
    <w:p w:rsidR="00A67031" w:rsidRDefault="003712F5" w:rsidP="00C32AF7">
      <w:pPr>
        <w:spacing w:before="240" w:line="560" w:lineRule="exact"/>
        <w:ind w:firstLineChars="249" w:firstLine="700"/>
        <w:rPr>
          <w:rFonts w:ascii="仿宋_GB2312" w:eastAsia="仿宋_GB2312" w:hAnsi="仿宋_GB2312" w:cs="仿宋_GB2312"/>
          <w:b/>
          <w:sz w:val="28"/>
          <w:szCs w:val="28"/>
        </w:rPr>
      </w:pPr>
      <w:r>
        <w:rPr>
          <w:rFonts w:ascii="仿宋_GB2312" w:eastAsia="仿宋_GB2312" w:hAnsi="仿宋_GB2312" w:cs="仿宋_GB2312" w:hint="eastAsia"/>
          <w:b/>
          <w:sz w:val="28"/>
          <w:szCs w:val="28"/>
        </w:rPr>
        <w:t>2、项目立项依据</w:t>
      </w:r>
    </w:p>
    <w:p w:rsidR="00A67031" w:rsidRDefault="003712F5">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（1）《中国共产党党校工作条例》：其中对各地各级党校设立的体制、基本任务、教学要求、科学研究等职责范围作了较为详细的规定。</w:t>
      </w:r>
    </w:p>
    <w:p w:rsidR="00A67031" w:rsidRDefault="003712F5">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（2）《中共上海市委党校分校管理暂行条例》：对分校的设立从机制和管理上作了进一步的明确。</w:t>
      </w:r>
    </w:p>
    <w:p w:rsidR="00A67031" w:rsidRDefault="003712F5">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（3）维持</w:t>
      </w:r>
      <w:r w:rsidR="00C60595">
        <w:rPr>
          <w:rFonts w:ascii="仿宋_GB2312" w:eastAsia="仿宋_GB2312" w:hAnsi="仿宋_GB2312" w:cs="仿宋_GB2312" w:hint="eastAsia"/>
          <w:sz w:val="28"/>
          <w:szCs w:val="28"/>
        </w:rPr>
        <w:t>第五分校院</w:t>
      </w:r>
      <w:r>
        <w:rPr>
          <w:rFonts w:ascii="仿宋_GB2312" w:eastAsia="仿宋_GB2312" w:hAnsi="仿宋_GB2312" w:cs="仿宋_GB2312" w:hint="eastAsia"/>
          <w:sz w:val="28"/>
          <w:szCs w:val="28"/>
        </w:rPr>
        <w:t>的校园运行所需要的各项维修保养业务合同、绿化养护合同等。</w:t>
      </w:r>
    </w:p>
    <w:p w:rsidR="00A67031" w:rsidRDefault="003712F5" w:rsidP="00C32AF7">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sidR="00C60595">
        <w:rPr>
          <w:rFonts w:ascii="仿宋_GB2312" w:eastAsia="仿宋_GB2312" w:hAnsi="仿宋_GB2312" w:cs="仿宋_GB2312" w:hint="eastAsia"/>
          <w:sz w:val="28"/>
          <w:szCs w:val="28"/>
        </w:rPr>
        <w:t>第五分校院</w:t>
      </w:r>
      <w:r>
        <w:rPr>
          <w:rFonts w:ascii="仿宋_GB2312" w:eastAsia="仿宋_GB2312" w:hAnsi="仿宋_GB2312" w:cs="仿宋_GB2312" w:hint="eastAsia"/>
          <w:sz w:val="28"/>
          <w:szCs w:val="28"/>
        </w:rPr>
        <w:t>《2017年度校园运行管理经费各项工作计划内容》，明确了年度的工作目标。</w:t>
      </w:r>
    </w:p>
    <w:p w:rsidR="00A67031" w:rsidRDefault="003712F5">
      <w:pPr>
        <w:spacing w:before="240"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3、预算资金来源及使用情况</w:t>
      </w:r>
    </w:p>
    <w:p w:rsidR="00A67031" w:rsidRDefault="003712F5">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（1）2017年</w:t>
      </w:r>
      <w:r w:rsidR="00C60595">
        <w:rPr>
          <w:rFonts w:ascii="仿宋_GB2312" w:eastAsia="仿宋_GB2312" w:hAnsi="仿宋_GB2312" w:cs="仿宋_GB2312" w:hint="eastAsia"/>
          <w:sz w:val="28"/>
          <w:szCs w:val="28"/>
        </w:rPr>
        <w:t>第五分校院</w:t>
      </w:r>
      <w:r>
        <w:rPr>
          <w:rFonts w:ascii="仿宋_GB2312" w:eastAsia="仿宋_GB2312" w:hAnsi="仿宋_GB2312" w:cs="仿宋_GB2312" w:hint="eastAsia"/>
          <w:sz w:val="28"/>
          <w:szCs w:val="28"/>
        </w:rPr>
        <w:t>“校园运行管理经费”预算计划为13,490,000.00元，实际执行预算</w:t>
      </w:r>
      <w:r>
        <w:rPr>
          <w:rFonts w:ascii="仿宋_GB2312" w:eastAsia="仿宋_GB2312" w:hAnsi="仿宋_GB2312" w:cs="仿宋_GB2312" w:hint="eastAsia"/>
          <w:color w:val="000000" w:themeColor="text1"/>
          <w:sz w:val="28"/>
          <w:szCs w:val="28"/>
        </w:rPr>
        <w:t>13,237,174.39</w:t>
      </w:r>
      <w:r>
        <w:rPr>
          <w:rFonts w:ascii="仿宋_GB2312" w:eastAsia="仿宋_GB2312" w:hAnsi="仿宋_GB2312" w:cs="仿宋_GB2312" w:hint="eastAsia"/>
          <w:sz w:val="28"/>
          <w:szCs w:val="28"/>
        </w:rPr>
        <w:t>元。</w:t>
      </w:r>
    </w:p>
    <w:p w:rsidR="00A67031" w:rsidRDefault="003712F5">
      <w:pPr>
        <w:pStyle w:val="11"/>
        <w:spacing w:after="0" w:line="560" w:lineRule="exact"/>
        <w:ind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（2）预算资金来源：财政补助收入，事业收入，纳入预算的政府性收入。</w:t>
      </w:r>
    </w:p>
    <w:p w:rsidR="00A67031" w:rsidRDefault="003712F5">
      <w:pPr>
        <w:pStyle w:val="11"/>
        <w:spacing w:after="0" w:line="560" w:lineRule="exact"/>
        <w:ind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（3）资金使用：</w:t>
      </w:r>
    </w:p>
    <w:p w:rsidR="00A67031" w:rsidRPr="00803579" w:rsidRDefault="003712F5" w:rsidP="00803579">
      <w:pPr>
        <w:spacing w:line="560" w:lineRule="exact"/>
        <w:ind w:firstLineChars="393" w:firstLine="1105"/>
        <w:rPr>
          <w:rFonts w:ascii="仿宋_GB2312" w:eastAsia="仿宋_GB2312" w:hAnsi="仿宋" w:hint="eastAsia"/>
          <w:b/>
          <w:sz w:val="28"/>
          <w:szCs w:val="28"/>
        </w:rPr>
      </w:pPr>
      <w:r w:rsidRPr="00803579">
        <w:rPr>
          <w:rFonts w:ascii="仿宋_GB2312" w:eastAsia="仿宋_GB2312" w:hAnsi="仿宋" w:hint="eastAsia"/>
          <w:b/>
          <w:sz w:val="28"/>
          <w:szCs w:val="28"/>
        </w:rPr>
        <w:t>2017年“校园运行管理经费”项目预算及使用情况表</w:t>
      </w:r>
    </w:p>
    <w:p w:rsidR="00A67031" w:rsidRDefault="003712F5">
      <w:pPr>
        <w:spacing w:line="560" w:lineRule="exact"/>
        <w:ind w:right="280" w:firstLineChars="200" w:firstLine="560"/>
        <w:jc w:val="right"/>
        <w:rPr>
          <w:rFonts w:ascii="仿宋" w:eastAsia="仿宋" w:hAnsi="仿宋"/>
          <w:sz w:val="28"/>
          <w:szCs w:val="28"/>
        </w:rPr>
      </w:pPr>
      <w:r w:rsidRPr="00803579">
        <w:rPr>
          <w:rFonts w:ascii="仿宋_GB2312" w:eastAsia="仿宋_GB2312" w:hAnsi="仿宋" w:hint="eastAsia"/>
          <w:sz w:val="28"/>
          <w:szCs w:val="28"/>
        </w:rPr>
        <w:t>单位：元</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4"/>
        <w:gridCol w:w="1580"/>
        <w:gridCol w:w="2410"/>
        <w:gridCol w:w="2125"/>
        <w:gridCol w:w="2125"/>
      </w:tblGrid>
      <w:tr w:rsidR="00A67031">
        <w:trPr>
          <w:cantSplit/>
          <w:trHeight w:val="680"/>
          <w:jc w:val="center"/>
        </w:trPr>
        <w:tc>
          <w:tcPr>
            <w:tcW w:w="1394" w:type="dxa"/>
            <w:vAlign w:val="center"/>
          </w:tcPr>
          <w:p w:rsidR="00A67031" w:rsidRDefault="003712F5">
            <w:pPr>
              <w:jc w:val="center"/>
              <w:rPr>
                <w:rFonts w:ascii="仿宋" w:eastAsia="仿宋" w:hAnsi="仿宋"/>
                <w:b/>
                <w:sz w:val="24"/>
                <w:szCs w:val="24"/>
              </w:rPr>
            </w:pPr>
            <w:r>
              <w:rPr>
                <w:rFonts w:ascii="仿宋" w:eastAsia="仿宋" w:hAnsi="仿宋" w:hint="eastAsia"/>
                <w:b/>
                <w:sz w:val="24"/>
                <w:szCs w:val="24"/>
              </w:rPr>
              <w:t>综合项目</w:t>
            </w:r>
          </w:p>
        </w:tc>
        <w:tc>
          <w:tcPr>
            <w:tcW w:w="1580" w:type="dxa"/>
            <w:vAlign w:val="center"/>
          </w:tcPr>
          <w:p w:rsidR="00A67031" w:rsidRDefault="003712F5">
            <w:pPr>
              <w:jc w:val="center"/>
              <w:rPr>
                <w:rFonts w:ascii="仿宋" w:eastAsia="仿宋" w:hAnsi="仿宋"/>
                <w:b/>
                <w:sz w:val="24"/>
                <w:szCs w:val="24"/>
              </w:rPr>
            </w:pPr>
            <w:r>
              <w:rPr>
                <w:rFonts w:ascii="仿宋" w:eastAsia="仿宋" w:hAnsi="仿宋" w:hint="eastAsia"/>
                <w:b/>
                <w:sz w:val="24"/>
                <w:szCs w:val="24"/>
              </w:rPr>
              <w:t>预算申报内容</w:t>
            </w:r>
          </w:p>
        </w:tc>
        <w:tc>
          <w:tcPr>
            <w:tcW w:w="2410" w:type="dxa"/>
            <w:vAlign w:val="center"/>
          </w:tcPr>
          <w:p w:rsidR="00A67031" w:rsidRDefault="003712F5">
            <w:pPr>
              <w:jc w:val="center"/>
              <w:rPr>
                <w:rFonts w:ascii="仿宋" w:eastAsia="仿宋" w:hAnsi="仿宋"/>
                <w:b/>
                <w:sz w:val="24"/>
                <w:szCs w:val="24"/>
              </w:rPr>
            </w:pPr>
            <w:r>
              <w:rPr>
                <w:rFonts w:ascii="仿宋" w:eastAsia="仿宋" w:hAnsi="仿宋" w:hint="eastAsia"/>
                <w:b/>
                <w:sz w:val="24"/>
                <w:szCs w:val="24"/>
              </w:rPr>
              <w:t>预算申报</w:t>
            </w:r>
          </w:p>
        </w:tc>
        <w:tc>
          <w:tcPr>
            <w:tcW w:w="2125" w:type="dxa"/>
            <w:vAlign w:val="center"/>
          </w:tcPr>
          <w:p w:rsidR="00A67031" w:rsidRDefault="003712F5">
            <w:pPr>
              <w:jc w:val="center"/>
              <w:rPr>
                <w:rFonts w:ascii="仿宋" w:eastAsia="仿宋" w:hAnsi="仿宋"/>
                <w:b/>
                <w:sz w:val="24"/>
                <w:szCs w:val="24"/>
              </w:rPr>
            </w:pPr>
            <w:r>
              <w:rPr>
                <w:rFonts w:ascii="仿宋" w:eastAsia="仿宋" w:hAnsi="仿宋" w:hint="eastAsia"/>
                <w:b/>
                <w:sz w:val="24"/>
                <w:szCs w:val="24"/>
              </w:rPr>
              <w:t>预算批复（调整）</w:t>
            </w:r>
          </w:p>
        </w:tc>
        <w:tc>
          <w:tcPr>
            <w:tcW w:w="2125" w:type="dxa"/>
            <w:vAlign w:val="center"/>
          </w:tcPr>
          <w:p w:rsidR="00A67031" w:rsidRDefault="003712F5">
            <w:pPr>
              <w:jc w:val="center"/>
              <w:rPr>
                <w:rFonts w:ascii="仿宋" w:eastAsia="仿宋" w:hAnsi="仿宋"/>
                <w:b/>
                <w:sz w:val="24"/>
                <w:szCs w:val="24"/>
              </w:rPr>
            </w:pPr>
            <w:r>
              <w:rPr>
                <w:rFonts w:ascii="仿宋" w:eastAsia="仿宋" w:hAnsi="仿宋" w:hint="eastAsia"/>
                <w:b/>
                <w:sz w:val="24"/>
                <w:szCs w:val="24"/>
              </w:rPr>
              <w:t>实际执行数</w:t>
            </w:r>
          </w:p>
        </w:tc>
      </w:tr>
      <w:tr w:rsidR="00A67031">
        <w:trPr>
          <w:cantSplit/>
          <w:trHeight w:val="680"/>
          <w:jc w:val="center"/>
        </w:trPr>
        <w:tc>
          <w:tcPr>
            <w:tcW w:w="1394" w:type="dxa"/>
            <w:vAlign w:val="center"/>
          </w:tcPr>
          <w:p w:rsidR="00A67031" w:rsidRDefault="003712F5">
            <w:pPr>
              <w:jc w:val="center"/>
              <w:rPr>
                <w:rFonts w:ascii="仿宋" w:eastAsia="仿宋" w:hAnsi="仿宋"/>
                <w:sz w:val="24"/>
                <w:szCs w:val="24"/>
              </w:rPr>
            </w:pPr>
            <w:r>
              <w:rPr>
                <w:rFonts w:ascii="仿宋" w:eastAsia="仿宋" w:hAnsi="仿宋" w:hint="eastAsia"/>
                <w:sz w:val="24"/>
                <w:szCs w:val="24"/>
              </w:rPr>
              <w:t>技防监控改造</w:t>
            </w:r>
          </w:p>
        </w:tc>
        <w:tc>
          <w:tcPr>
            <w:tcW w:w="1580" w:type="dxa"/>
            <w:vAlign w:val="center"/>
          </w:tcPr>
          <w:p w:rsidR="00A67031" w:rsidRDefault="003712F5">
            <w:pPr>
              <w:jc w:val="center"/>
              <w:rPr>
                <w:rFonts w:ascii="仿宋" w:eastAsia="仿宋" w:hAnsi="仿宋"/>
                <w:sz w:val="24"/>
                <w:szCs w:val="24"/>
              </w:rPr>
            </w:pPr>
            <w:r>
              <w:rPr>
                <w:rFonts w:ascii="仿宋" w:eastAsia="仿宋" w:hAnsi="仿宋" w:hint="eastAsia"/>
                <w:sz w:val="24"/>
                <w:szCs w:val="24"/>
              </w:rPr>
              <w:t>技防监控改造</w:t>
            </w:r>
          </w:p>
        </w:tc>
        <w:tc>
          <w:tcPr>
            <w:tcW w:w="2410" w:type="dxa"/>
            <w:vAlign w:val="center"/>
          </w:tcPr>
          <w:p w:rsidR="00A67031" w:rsidRDefault="003712F5">
            <w:pPr>
              <w:jc w:val="center"/>
              <w:rPr>
                <w:rFonts w:ascii="仿宋" w:eastAsia="仿宋" w:hAnsi="仿宋"/>
                <w:sz w:val="24"/>
                <w:szCs w:val="24"/>
              </w:rPr>
            </w:pPr>
            <w:r>
              <w:rPr>
                <w:rFonts w:ascii="仿宋" w:eastAsia="仿宋" w:hAnsi="仿宋"/>
                <w:sz w:val="24"/>
                <w:szCs w:val="24"/>
              </w:rPr>
              <w:t>2,000,000.00</w:t>
            </w:r>
          </w:p>
        </w:tc>
        <w:tc>
          <w:tcPr>
            <w:tcW w:w="2125" w:type="dxa"/>
            <w:vAlign w:val="center"/>
          </w:tcPr>
          <w:p w:rsidR="00A67031" w:rsidRDefault="003712F5">
            <w:pPr>
              <w:jc w:val="center"/>
              <w:rPr>
                <w:rFonts w:ascii="仿宋" w:eastAsia="仿宋" w:hAnsi="仿宋"/>
                <w:sz w:val="24"/>
                <w:szCs w:val="24"/>
              </w:rPr>
            </w:pPr>
            <w:r>
              <w:rPr>
                <w:rFonts w:ascii="仿宋" w:eastAsia="仿宋" w:hAnsi="仿宋" w:hint="eastAsia"/>
                <w:sz w:val="24"/>
                <w:szCs w:val="24"/>
              </w:rPr>
              <w:t>2,000,000.00</w:t>
            </w:r>
          </w:p>
        </w:tc>
        <w:tc>
          <w:tcPr>
            <w:tcW w:w="2125" w:type="dxa"/>
            <w:vAlign w:val="center"/>
          </w:tcPr>
          <w:p w:rsidR="00A67031" w:rsidRDefault="003712F5">
            <w:pPr>
              <w:jc w:val="center"/>
              <w:rPr>
                <w:rFonts w:ascii="仿宋" w:eastAsia="仿宋" w:hAnsi="仿宋"/>
                <w:sz w:val="24"/>
                <w:szCs w:val="24"/>
              </w:rPr>
            </w:pPr>
            <w:r>
              <w:rPr>
                <w:rFonts w:ascii="仿宋" w:eastAsia="仿宋" w:hAnsi="仿宋" w:hint="eastAsia"/>
                <w:sz w:val="24"/>
                <w:szCs w:val="24"/>
              </w:rPr>
              <w:t>1,881,892.00</w:t>
            </w:r>
          </w:p>
        </w:tc>
      </w:tr>
      <w:tr w:rsidR="00A67031">
        <w:trPr>
          <w:cantSplit/>
          <w:trHeight w:val="630"/>
          <w:jc w:val="center"/>
        </w:trPr>
        <w:tc>
          <w:tcPr>
            <w:tcW w:w="1394"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能源费</w:t>
            </w:r>
          </w:p>
        </w:tc>
        <w:tc>
          <w:tcPr>
            <w:tcW w:w="1580"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能源费</w:t>
            </w:r>
          </w:p>
        </w:tc>
        <w:tc>
          <w:tcPr>
            <w:tcW w:w="2410" w:type="dxa"/>
            <w:shd w:val="clear" w:color="000000" w:fill="FFFFFF"/>
            <w:vAlign w:val="center"/>
          </w:tcPr>
          <w:p w:rsidR="00A67031" w:rsidRDefault="003712F5">
            <w:pPr>
              <w:jc w:val="center"/>
              <w:rPr>
                <w:rFonts w:ascii="仿宋" w:eastAsia="仿宋" w:hAnsi="仿宋" w:cs="Arial"/>
                <w:sz w:val="24"/>
                <w:szCs w:val="24"/>
              </w:rPr>
            </w:pPr>
            <w:r>
              <w:rPr>
                <w:rFonts w:ascii="仿宋" w:eastAsia="仿宋" w:hAnsi="仿宋" w:cs="Arial" w:hint="eastAsia"/>
                <w:sz w:val="24"/>
                <w:szCs w:val="24"/>
              </w:rPr>
              <w:t>900,000.00</w:t>
            </w:r>
          </w:p>
        </w:tc>
        <w:tc>
          <w:tcPr>
            <w:tcW w:w="2125"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900,000.00</w:t>
            </w:r>
          </w:p>
        </w:tc>
        <w:tc>
          <w:tcPr>
            <w:tcW w:w="2125"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900,000.00</w:t>
            </w:r>
          </w:p>
        </w:tc>
      </w:tr>
      <w:tr w:rsidR="00A67031">
        <w:trPr>
          <w:cantSplit/>
          <w:trHeight w:val="680"/>
          <w:jc w:val="center"/>
        </w:trPr>
        <w:tc>
          <w:tcPr>
            <w:tcW w:w="1394" w:type="dxa"/>
            <w:vMerge w:val="restart"/>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维修管理费</w:t>
            </w:r>
          </w:p>
        </w:tc>
        <w:tc>
          <w:tcPr>
            <w:tcW w:w="1580"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物业管理费</w:t>
            </w:r>
          </w:p>
        </w:tc>
        <w:tc>
          <w:tcPr>
            <w:tcW w:w="2410" w:type="dxa"/>
            <w:shd w:val="clear" w:color="000000" w:fill="FFFFFF"/>
            <w:vAlign w:val="center"/>
          </w:tcPr>
          <w:p w:rsidR="00A67031" w:rsidRDefault="003712F5">
            <w:pPr>
              <w:jc w:val="center"/>
              <w:rPr>
                <w:rFonts w:ascii="仿宋" w:eastAsia="仿宋" w:hAnsi="仿宋" w:cs="Arial"/>
                <w:sz w:val="24"/>
                <w:szCs w:val="24"/>
              </w:rPr>
            </w:pPr>
            <w:r>
              <w:rPr>
                <w:rFonts w:ascii="仿宋" w:eastAsia="仿宋" w:hAnsi="仿宋" w:cs="Arial" w:hint="eastAsia"/>
                <w:sz w:val="24"/>
                <w:szCs w:val="24"/>
              </w:rPr>
              <w:t>8</w:t>
            </w:r>
            <w:r>
              <w:rPr>
                <w:rFonts w:ascii="仿宋" w:eastAsia="仿宋" w:hAnsi="仿宋" w:cs="Arial"/>
                <w:sz w:val="24"/>
                <w:szCs w:val="24"/>
              </w:rPr>
              <w:t>,</w:t>
            </w:r>
            <w:r>
              <w:rPr>
                <w:rFonts w:ascii="仿宋" w:eastAsia="仿宋" w:hAnsi="仿宋" w:cs="Arial" w:hint="eastAsia"/>
                <w:sz w:val="24"/>
                <w:szCs w:val="24"/>
              </w:rPr>
              <w:t>080</w:t>
            </w:r>
            <w:r>
              <w:rPr>
                <w:rFonts w:ascii="仿宋" w:eastAsia="仿宋" w:hAnsi="仿宋" w:cs="Arial"/>
                <w:sz w:val="24"/>
                <w:szCs w:val="24"/>
              </w:rPr>
              <w:t>,</w:t>
            </w:r>
            <w:r>
              <w:rPr>
                <w:rFonts w:ascii="仿宋" w:eastAsia="仿宋" w:hAnsi="仿宋" w:cs="Arial" w:hint="eastAsia"/>
                <w:sz w:val="24"/>
                <w:szCs w:val="24"/>
              </w:rPr>
              <w:t>000.00</w:t>
            </w:r>
          </w:p>
        </w:tc>
        <w:tc>
          <w:tcPr>
            <w:tcW w:w="2125"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8,080,000.00</w:t>
            </w:r>
          </w:p>
        </w:tc>
        <w:tc>
          <w:tcPr>
            <w:tcW w:w="2125"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8,052,218.00</w:t>
            </w:r>
          </w:p>
        </w:tc>
      </w:tr>
      <w:tr w:rsidR="00A67031">
        <w:trPr>
          <w:cantSplit/>
          <w:trHeight w:val="680"/>
          <w:jc w:val="center"/>
        </w:trPr>
        <w:tc>
          <w:tcPr>
            <w:tcW w:w="1394" w:type="dxa"/>
            <w:vMerge/>
            <w:shd w:val="clear" w:color="000000" w:fill="FFFFFF"/>
            <w:vAlign w:val="center"/>
          </w:tcPr>
          <w:p w:rsidR="00A67031" w:rsidRDefault="00A67031">
            <w:pPr>
              <w:jc w:val="center"/>
              <w:rPr>
                <w:rFonts w:ascii="仿宋" w:eastAsia="仿宋" w:hAnsi="仿宋"/>
                <w:sz w:val="24"/>
                <w:szCs w:val="24"/>
              </w:rPr>
            </w:pPr>
          </w:p>
        </w:tc>
        <w:tc>
          <w:tcPr>
            <w:tcW w:w="1580"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维修（护）费</w:t>
            </w:r>
          </w:p>
        </w:tc>
        <w:tc>
          <w:tcPr>
            <w:tcW w:w="2410" w:type="dxa"/>
            <w:shd w:val="clear" w:color="000000" w:fill="FFFFFF"/>
            <w:vAlign w:val="center"/>
          </w:tcPr>
          <w:p w:rsidR="00A67031" w:rsidRDefault="003712F5">
            <w:pPr>
              <w:jc w:val="center"/>
              <w:rPr>
                <w:rFonts w:ascii="仿宋" w:eastAsia="仿宋" w:hAnsi="仿宋" w:cs="Arial"/>
                <w:sz w:val="24"/>
                <w:szCs w:val="24"/>
              </w:rPr>
            </w:pPr>
            <w:r>
              <w:rPr>
                <w:rFonts w:ascii="仿宋" w:eastAsia="仿宋" w:hAnsi="仿宋" w:cs="Arial"/>
                <w:sz w:val="24"/>
                <w:szCs w:val="24"/>
              </w:rPr>
              <w:t>990,000.00</w:t>
            </w:r>
          </w:p>
        </w:tc>
        <w:tc>
          <w:tcPr>
            <w:tcW w:w="2125"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990,000.00</w:t>
            </w:r>
          </w:p>
        </w:tc>
        <w:tc>
          <w:tcPr>
            <w:tcW w:w="2125"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990,000.00</w:t>
            </w:r>
          </w:p>
        </w:tc>
      </w:tr>
      <w:tr w:rsidR="00A67031">
        <w:trPr>
          <w:cantSplit/>
          <w:trHeight w:val="680"/>
          <w:jc w:val="center"/>
        </w:trPr>
        <w:tc>
          <w:tcPr>
            <w:tcW w:w="1394" w:type="dxa"/>
            <w:vMerge/>
            <w:shd w:val="clear" w:color="000000" w:fill="FFFFFF"/>
            <w:vAlign w:val="center"/>
          </w:tcPr>
          <w:p w:rsidR="00A67031" w:rsidRDefault="00A67031">
            <w:pPr>
              <w:jc w:val="center"/>
              <w:rPr>
                <w:rFonts w:ascii="仿宋" w:eastAsia="仿宋" w:hAnsi="仿宋"/>
                <w:sz w:val="24"/>
                <w:szCs w:val="24"/>
              </w:rPr>
            </w:pPr>
          </w:p>
        </w:tc>
        <w:tc>
          <w:tcPr>
            <w:tcW w:w="1580"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食堂管理费</w:t>
            </w:r>
          </w:p>
        </w:tc>
        <w:tc>
          <w:tcPr>
            <w:tcW w:w="2410"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480,000.00</w:t>
            </w:r>
          </w:p>
        </w:tc>
        <w:tc>
          <w:tcPr>
            <w:tcW w:w="2125"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480,000.00</w:t>
            </w:r>
          </w:p>
        </w:tc>
        <w:tc>
          <w:tcPr>
            <w:tcW w:w="2125"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478,000.00</w:t>
            </w:r>
          </w:p>
        </w:tc>
      </w:tr>
      <w:tr w:rsidR="00A67031">
        <w:trPr>
          <w:cantSplit/>
          <w:trHeight w:val="670"/>
          <w:jc w:val="center"/>
        </w:trPr>
        <w:tc>
          <w:tcPr>
            <w:tcW w:w="1394"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楼舍运行费</w:t>
            </w:r>
          </w:p>
        </w:tc>
        <w:tc>
          <w:tcPr>
            <w:tcW w:w="1580"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学员楼运行费</w:t>
            </w:r>
          </w:p>
        </w:tc>
        <w:tc>
          <w:tcPr>
            <w:tcW w:w="2410"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520,000.00</w:t>
            </w:r>
          </w:p>
        </w:tc>
        <w:tc>
          <w:tcPr>
            <w:tcW w:w="2125"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520,000.00</w:t>
            </w:r>
          </w:p>
        </w:tc>
        <w:tc>
          <w:tcPr>
            <w:tcW w:w="2125"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520,000.00</w:t>
            </w:r>
          </w:p>
        </w:tc>
      </w:tr>
      <w:tr w:rsidR="00A67031">
        <w:trPr>
          <w:cantSplit/>
          <w:trHeight w:val="680"/>
          <w:jc w:val="center"/>
        </w:trPr>
        <w:tc>
          <w:tcPr>
            <w:tcW w:w="1394" w:type="dxa"/>
            <w:vMerge w:val="restart"/>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办刊、学报经费</w:t>
            </w:r>
          </w:p>
        </w:tc>
        <w:tc>
          <w:tcPr>
            <w:tcW w:w="1580"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学报经费</w:t>
            </w:r>
          </w:p>
        </w:tc>
        <w:tc>
          <w:tcPr>
            <w:tcW w:w="2410" w:type="dxa"/>
            <w:shd w:val="clear" w:color="000000" w:fill="FFFFFF"/>
            <w:vAlign w:val="center"/>
          </w:tcPr>
          <w:p w:rsidR="00A67031" w:rsidRDefault="003712F5">
            <w:pPr>
              <w:jc w:val="center"/>
              <w:rPr>
                <w:rFonts w:ascii="仿宋" w:eastAsia="仿宋" w:hAnsi="仿宋" w:cs="Arial"/>
                <w:sz w:val="24"/>
                <w:szCs w:val="24"/>
              </w:rPr>
            </w:pPr>
            <w:r>
              <w:rPr>
                <w:rFonts w:ascii="仿宋" w:eastAsia="仿宋" w:hAnsi="仿宋" w:cs="Arial" w:hint="eastAsia"/>
                <w:sz w:val="24"/>
                <w:szCs w:val="24"/>
              </w:rPr>
              <w:t>180,000.00</w:t>
            </w:r>
          </w:p>
        </w:tc>
        <w:tc>
          <w:tcPr>
            <w:tcW w:w="2125"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180,000.00</w:t>
            </w:r>
          </w:p>
        </w:tc>
        <w:tc>
          <w:tcPr>
            <w:tcW w:w="2125"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154,536.59</w:t>
            </w:r>
          </w:p>
        </w:tc>
      </w:tr>
      <w:tr w:rsidR="00A67031">
        <w:trPr>
          <w:cantSplit/>
          <w:trHeight w:val="550"/>
          <w:jc w:val="center"/>
        </w:trPr>
        <w:tc>
          <w:tcPr>
            <w:tcW w:w="1394" w:type="dxa"/>
            <w:vMerge/>
            <w:shd w:val="clear" w:color="000000" w:fill="FFFFFF"/>
            <w:vAlign w:val="center"/>
          </w:tcPr>
          <w:p w:rsidR="00A67031" w:rsidRDefault="00A67031">
            <w:pPr>
              <w:jc w:val="center"/>
              <w:rPr>
                <w:rFonts w:ascii="仿宋" w:eastAsia="仿宋" w:hAnsi="仿宋"/>
                <w:sz w:val="24"/>
                <w:szCs w:val="24"/>
              </w:rPr>
            </w:pPr>
          </w:p>
        </w:tc>
        <w:tc>
          <w:tcPr>
            <w:tcW w:w="1580"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办刊经费</w:t>
            </w:r>
          </w:p>
        </w:tc>
        <w:tc>
          <w:tcPr>
            <w:tcW w:w="2410"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340,000.00</w:t>
            </w:r>
          </w:p>
        </w:tc>
        <w:tc>
          <w:tcPr>
            <w:tcW w:w="2125"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340,000.00</w:t>
            </w:r>
          </w:p>
        </w:tc>
        <w:tc>
          <w:tcPr>
            <w:tcW w:w="2125" w:type="dxa"/>
            <w:shd w:val="clear" w:color="000000"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260,527.80</w:t>
            </w:r>
          </w:p>
        </w:tc>
      </w:tr>
      <w:tr w:rsidR="00A67031">
        <w:trPr>
          <w:cantSplit/>
          <w:trHeight w:val="680"/>
          <w:jc w:val="center"/>
        </w:trPr>
        <w:tc>
          <w:tcPr>
            <w:tcW w:w="2974" w:type="dxa"/>
            <w:gridSpan w:val="2"/>
            <w:shd w:val="clear" w:color="000000" w:fill="FFFFFF"/>
            <w:vAlign w:val="center"/>
          </w:tcPr>
          <w:p w:rsidR="00A67031" w:rsidRDefault="003712F5">
            <w:pPr>
              <w:jc w:val="center"/>
              <w:rPr>
                <w:rFonts w:ascii="仿宋" w:eastAsia="仿宋" w:hAnsi="仿宋"/>
                <w:b/>
                <w:sz w:val="24"/>
                <w:szCs w:val="24"/>
              </w:rPr>
            </w:pPr>
            <w:r>
              <w:rPr>
                <w:rFonts w:ascii="仿宋" w:eastAsia="仿宋" w:hAnsi="仿宋" w:hint="eastAsia"/>
                <w:b/>
                <w:sz w:val="24"/>
                <w:szCs w:val="24"/>
              </w:rPr>
              <w:t>合计</w:t>
            </w:r>
          </w:p>
        </w:tc>
        <w:tc>
          <w:tcPr>
            <w:tcW w:w="2410" w:type="dxa"/>
            <w:shd w:val="clear" w:color="000000" w:fill="FFFFFF"/>
            <w:vAlign w:val="center"/>
          </w:tcPr>
          <w:p w:rsidR="00A67031" w:rsidRDefault="003712F5">
            <w:pPr>
              <w:jc w:val="center"/>
              <w:rPr>
                <w:rFonts w:ascii="仿宋" w:eastAsia="仿宋" w:hAnsi="仿宋"/>
                <w:b/>
                <w:sz w:val="24"/>
                <w:szCs w:val="24"/>
              </w:rPr>
            </w:pPr>
            <w:r>
              <w:rPr>
                <w:rFonts w:ascii="仿宋" w:eastAsia="仿宋" w:hAnsi="仿宋" w:hint="eastAsia"/>
                <w:b/>
                <w:sz w:val="24"/>
                <w:szCs w:val="24"/>
              </w:rPr>
              <w:t>13,490,000.00</w:t>
            </w:r>
          </w:p>
        </w:tc>
        <w:tc>
          <w:tcPr>
            <w:tcW w:w="2125" w:type="dxa"/>
            <w:shd w:val="clear" w:color="000000" w:fill="FFFFFF"/>
            <w:vAlign w:val="center"/>
          </w:tcPr>
          <w:p w:rsidR="00A67031" w:rsidRDefault="003712F5">
            <w:pPr>
              <w:jc w:val="center"/>
              <w:rPr>
                <w:rFonts w:ascii="仿宋" w:eastAsia="仿宋" w:hAnsi="仿宋"/>
                <w:b/>
                <w:sz w:val="24"/>
                <w:szCs w:val="24"/>
              </w:rPr>
            </w:pPr>
            <w:r>
              <w:rPr>
                <w:rFonts w:ascii="仿宋" w:eastAsia="仿宋" w:hAnsi="仿宋" w:hint="eastAsia"/>
                <w:b/>
                <w:sz w:val="24"/>
                <w:szCs w:val="24"/>
              </w:rPr>
              <w:t>13,490,000.00</w:t>
            </w:r>
          </w:p>
        </w:tc>
        <w:tc>
          <w:tcPr>
            <w:tcW w:w="2125" w:type="dxa"/>
            <w:shd w:val="clear" w:color="000000" w:fill="FFFFFF"/>
            <w:vAlign w:val="center"/>
          </w:tcPr>
          <w:p w:rsidR="00A67031" w:rsidRDefault="003712F5">
            <w:pPr>
              <w:jc w:val="center"/>
              <w:rPr>
                <w:rFonts w:ascii="仿宋" w:eastAsia="仿宋" w:hAnsi="仿宋"/>
                <w:b/>
                <w:sz w:val="24"/>
                <w:szCs w:val="24"/>
              </w:rPr>
            </w:pPr>
            <w:r>
              <w:rPr>
                <w:rFonts w:ascii="仿宋" w:eastAsia="仿宋" w:hAnsi="仿宋"/>
                <w:color w:val="000000" w:themeColor="text1"/>
                <w:sz w:val="28"/>
                <w:szCs w:val="28"/>
              </w:rPr>
              <w:t>13</w:t>
            </w:r>
            <w:r>
              <w:rPr>
                <w:rFonts w:ascii="仿宋" w:eastAsia="仿宋" w:hAnsi="仿宋" w:hint="eastAsia"/>
                <w:color w:val="000000" w:themeColor="text1"/>
                <w:sz w:val="28"/>
                <w:szCs w:val="28"/>
              </w:rPr>
              <w:t>,237,174</w:t>
            </w:r>
            <w:r>
              <w:rPr>
                <w:rFonts w:ascii="仿宋" w:eastAsia="仿宋" w:hAnsi="仿宋"/>
                <w:color w:val="000000" w:themeColor="text1"/>
                <w:sz w:val="28"/>
                <w:szCs w:val="28"/>
              </w:rPr>
              <w:t>.</w:t>
            </w:r>
            <w:r>
              <w:rPr>
                <w:rFonts w:ascii="仿宋" w:eastAsia="仿宋" w:hAnsi="仿宋" w:hint="eastAsia"/>
                <w:color w:val="000000" w:themeColor="text1"/>
                <w:sz w:val="28"/>
                <w:szCs w:val="28"/>
              </w:rPr>
              <w:t>39</w:t>
            </w:r>
          </w:p>
        </w:tc>
      </w:tr>
    </w:tbl>
    <w:p w:rsidR="00A67031" w:rsidRDefault="00C46F5B"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第五分校院</w:t>
      </w:r>
      <w:r w:rsidR="003712F5">
        <w:rPr>
          <w:rFonts w:ascii="仿宋_GB2312" w:eastAsia="仿宋_GB2312" w:hAnsi="仿宋_GB2312" w:cs="仿宋_GB2312" w:hint="eastAsia"/>
          <w:sz w:val="28"/>
          <w:szCs w:val="28"/>
          <w:lang w:eastAsia="zh-CN"/>
        </w:rPr>
        <w:t>2017年“校园运行管理经费”项目实施起始期限：2017年1月1日至2017年12月31日。</w:t>
      </w:r>
    </w:p>
    <w:p w:rsidR="00A67031" w:rsidRDefault="003712F5">
      <w:pPr>
        <w:spacing w:before="240"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4、项目实施情况</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（1）监管全年的物业管理计划的制定和考核要求，确保校园所有物业的管理在高效有序的情况下进行工作。全面实施ISO质量体系，有效加强</w:t>
      </w:r>
      <w:r w:rsidR="0023610E">
        <w:rPr>
          <w:rFonts w:ascii="仿宋_GB2312" w:eastAsia="仿宋_GB2312" w:hAnsi="仿宋_GB2312" w:cs="仿宋_GB2312" w:hint="eastAsia"/>
          <w:sz w:val="28"/>
          <w:szCs w:val="28"/>
          <w:lang w:eastAsia="zh-CN"/>
        </w:rPr>
        <w:t>了对管理工作的检查落实、工作有效评价，完善落实了各项检查制度。</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对校园的各项计划内的整体设备设施进行了全面的检查及日常维修保养工作，定期检查重点设施设备安全，针对涉及到存在安全隐患问题的进行重点检修及防护，并完成了相关的工程，通过验收达到预期要求。</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按计划完成了学校学员宿舍的各项用品的更新、清洁等工作。同时对校院在其他地方的校区运行实施了相应的管理和支持工作，保障了该部分校区的正常运行。按时支付相应的校园能源经费的支付，保障校园各项日常工作的顺利进行。</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（2）加强后勤服务社会化，加强服务监管工作，推动行政后勤工作在指导、管理、监督方面职能的重点。</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校园管理部门认真执行校院的各项工作计划，制定和完善学校院突发公共事件应急处置预案，确保校院财产，教职工、学员、员工的人身安全。协调物业管理服务的提供者，提供相关服务，建立健全各项服务规范，制订相应管理标准、服务标准、考核标准实施全程考核，有效保障和促进校院干部教育培训和各项工作正常运转。</w:t>
      </w:r>
    </w:p>
    <w:p w:rsidR="00A67031" w:rsidRDefault="003712F5">
      <w:pPr>
        <w:spacing w:before="240"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5、项目组织及管理</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2017年</w:t>
      </w:r>
      <w:r w:rsidR="00C60595">
        <w:rPr>
          <w:rFonts w:ascii="仿宋_GB2312" w:eastAsia="仿宋_GB2312" w:hAnsi="仿宋_GB2312" w:cs="仿宋_GB2312" w:hint="eastAsia"/>
          <w:sz w:val="28"/>
          <w:szCs w:val="28"/>
          <w:lang w:eastAsia="zh-CN"/>
        </w:rPr>
        <w:t>第五分校院</w:t>
      </w:r>
      <w:r>
        <w:rPr>
          <w:rFonts w:ascii="仿宋_GB2312" w:eastAsia="仿宋_GB2312" w:hAnsi="仿宋_GB2312" w:cs="仿宋_GB2312" w:hint="eastAsia"/>
          <w:sz w:val="28"/>
          <w:szCs w:val="28"/>
          <w:lang w:eastAsia="zh-CN"/>
        </w:rPr>
        <w:t>的“校园运行管理经费”项目，在组织机构的设置上，校院主要涉及管理处、会务部、工程部、保安部、宿管部、保洁部等部门。各部门根据自身日常管理要求，结合项目实施的内容，制定相应的工作计划，实施具体工作。主要的组织管理是以部门负责分类管理，结合市场购买服务的方式实施。</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“校园运行管理经费”项目总的组织管理流程如下：</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确定工作内容——&gt;落实实施部门（需要购买服务的，经过合规的程序确定服务机构）——&gt;校院领导等审核同意——&gt;后勤相关部门负</w:t>
      </w:r>
      <w:r>
        <w:rPr>
          <w:rFonts w:ascii="仿宋_GB2312" w:eastAsia="仿宋_GB2312" w:hAnsi="仿宋_GB2312" w:cs="仿宋_GB2312" w:hint="eastAsia"/>
          <w:sz w:val="28"/>
          <w:szCs w:val="28"/>
          <w:lang w:eastAsia="zh-CN"/>
        </w:rPr>
        <w:lastRenderedPageBreak/>
        <w:t>责实施的监管（或组织实施）——&gt;总结考核实施结果。</w:t>
      </w:r>
    </w:p>
    <w:p w:rsidR="00C32AF7" w:rsidRDefault="00C32AF7">
      <w:pPr>
        <w:spacing w:before="240" w:line="560" w:lineRule="exact"/>
        <w:jc w:val="center"/>
        <w:rPr>
          <w:rFonts w:ascii="仿宋" w:eastAsia="仿宋" w:hAnsi="仿宋"/>
          <w:b/>
          <w:sz w:val="28"/>
          <w:szCs w:val="28"/>
        </w:rPr>
      </w:pPr>
    </w:p>
    <w:p w:rsidR="00A67031" w:rsidRPr="007E35B2" w:rsidRDefault="003712F5">
      <w:pPr>
        <w:spacing w:before="240" w:line="560" w:lineRule="exact"/>
        <w:jc w:val="center"/>
        <w:rPr>
          <w:rFonts w:ascii="仿宋_GB2312" w:eastAsia="仿宋_GB2312" w:hAnsi="仿宋" w:hint="eastAsia"/>
          <w:b/>
          <w:sz w:val="28"/>
          <w:szCs w:val="28"/>
        </w:rPr>
      </w:pPr>
      <w:r w:rsidRPr="007E35B2">
        <w:rPr>
          <w:rFonts w:ascii="仿宋_GB2312" w:eastAsia="仿宋_GB2312" w:hAnsi="仿宋" w:hint="eastAsia"/>
          <w:b/>
          <w:sz w:val="28"/>
          <w:szCs w:val="28"/>
        </w:rPr>
        <w:t>2017年“校园运行管理经费”项目组织管理部门情况表</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2191"/>
        <w:gridCol w:w="2636"/>
        <w:gridCol w:w="3180"/>
      </w:tblGrid>
      <w:tr w:rsidR="00A67031">
        <w:trPr>
          <w:cantSplit/>
          <w:trHeight w:val="752"/>
          <w:jc w:val="center"/>
        </w:trPr>
        <w:tc>
          <w:tcPr>
            <w:tcW w:w="724" w:type="dxa"/>
            <w:shd w:val="clear" w:color="auto" w:fill="FFFFFF"/>
            <w:vAlign w:val="center"/>
          </w:tcPr>
          <w:p w:rsidR="00A67031" w:rsidRDefault="003712F5">
            <w:pPr>
              <w:jc w:val="center"/>
              <w:rPr>
                <w:rFonts w:ascii="仿宋" w:eastAsia="仿宋" w:hAnsi="仿宋"/>
                <w:b/>
                <w:sz w:val="24"/>
                <w:szCs w:val="24"/>
              </w:rPr>
            </w:pPr>
            <w:r>
              <w:rPr>
                <w:rFonts w:ascii="仿宋" w:eastAsia="仿宋" w:hAnsi="仿宋" w:hint="eastAsia"/>
                <w:b/>
                <w:sz w:val="24"/>
                <w:szCs w:val="24"/>
              </w:rPr>
              <w:t>序号</w:t>
            </w:r>
          </w:p>
        </w:tc>
        <w:tc>
          <w:tcPr>
            <w:tcW w:w="2191" w:type="dxa"/>
            <w:shd w:val="clear" w:color="auto" w:fill="FFFFFF"/>
            <w:vAlign w:val="center"/>
          </w:tcPr>
          <w:p w:rsidR="00A67031" w:rsidRDefault="003712F5">
            <w:pPr>
              <w:jc w:val="center"/>
              <w:rPr>
                <w:rFonts w:ascii="仿宋" w:eastAsia="仿宋" w:hAnsi="仿宋"/>
                <w:b/>
                <w:sz w:val="24"/>
                <w:szCs w:val="24"/>
              </w:rPr>
            </w:pPr>
            <w:r>
              <w:rPr>
                <w:rFonts w:ascii="仿宋" w:eastAsia="仿宋" w:hAnsi="仿宋" w:hint="eastAsia"/>
                <w:b/>
                <w:sz w:val="24"/>
                <w:szCs w:val="24"/>
              </w:rPr>
              <w:t>项目名称</w:t>
            </w:r>
          </w:p>
        </w:tc>
        <w:tc>
          <w:tcPr>
            <w:tcW w:w="2636" w:type="dxa"/>
            <w:shd w:val="clear" w:color="auto" w:fill="FFFFFF"/>
            <w:vAlign w:val="center"/>
          </w:tcPr>
          <w:p w:rsidR="00A67031" w:rsidRDefault="003712F5">
            <w:pPr>
              <w:jc w:val="center"/>
              <w:rPr>
                <w:rFonts w:ascii="仿宋" w:eastAsia="仿宋" w:hAnsi="仿宋"/>
                <w:b/>
                <w:sz w:val="24"/>
                <w:szCs w:val="24"/>
              </w:rPr>
            </w:pPr>
            <w:r>
              <w:rPr>
                <w:rFonts w:ascii="仿宋" w:eastAsia="仿宋" w:hAnsi="仿宋" w:hint="eastAsia"/>
                <w:b/>
                <w:sz w:val="24"/>
                <w:szCs w:val="24"/>
              </w:rPr>
              <w:t>具体负责部门</w:t>
            </w:r>
          </w:p>
        </w:tc>
        <w:tc>
          <w:tcPr>
            <w:tcW w:w="3180" w:type="dxa"/>
            <w:shd w:val="clear" w:color="auto" w:fill="FFFFFF"/>
            <w:vAlign w:val="center"/>
          </w:tcPr>
          <w:p w:rsidR="00A67031" w:rsidRDefault="003712F5">
            <w:pPr>
              <w:jc w:val="center"/>
              <w:rPr>
                <w:rFonts w:ascii="仿宋" w:eastAsia="仿宋" w:hAnsi="仿宋"/>
                <w:b/>
                <w:sz w:val="24"/>
                <w:szCs w:val="24"/>
              </w:rPr>
            </w:pPr>
            <w:r>
              <w:rPr>
                <w:rFonts w:ascii="仿宋" w:eastAsia="仿宋" w:hAnsi="仿宋" w:hint="eastAsia"/>
                <w:b/>
                <w:sz w:val="24"/>
                <w:szCs w:val="24"/>
              </w:rPr>
              <w:t>工作承办单位</w:t>
            </w:r>
          </w:p>
        </w:tc>
      </w:tr>
      <w:tr w:rsidR="00A67031">
        <w:trPr>
          <w:cantSplit/>
          <w:trHeight w:val="680"/>
          <w:jc w:val="center"/>
        </w:trPr>
        <w:tc>
          <w:tcPr>
            <w:tcW w:w="724" w:type="dxa"/>
            <w:shd w:val="clear" w:color="auto"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1</w:t>
            </w:r>
          </w:p>
        </w:tc>
        <w:tc>
          <w:tcPr>
            <w:tcW w:w="2191"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物业管理费</w:t>
            </w:r>
          </w:p>
        </w:tc>
        <w:tc>
          <w:tcPr>
            <w:tcW w:w="2636"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行政处、物业管理处</w:t>
            </w:r>
          </w:p>
        </w:tc>
        <w:tc>
          <w:tcPr>
            <w:tcW w:w="3180"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上海锦江物业管理有限公司</w:t>
            </w:r>
          </w:p>
        </w:tc>
      </w:tr>
      <w:tr w:rsidR="00A67031">
        <w:trPr>
          <w:cantSplit/>
          <w:trHeight w:val="680"/>
          <w:jc w:val="center"/>
        </w:trPr>
        <w:tc>
          <w:tcPr>
            <w:tcW w:w="724" w:type="dxa"/>
            <w:shd w:val="clear" w:color="auto"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2</w:t>
            </w:r>
          </w:p>
        </w:tc>
        <w:tc>
          <w:tcPr>
            <w:tcW w:w="2191"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日常维修（护）费</w:t>
            </w:r>
          </w:p>
        </w:tc>
        <w:tc>
          <w:tcPr>
            <w:tcW w:w="2636"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行政处</w:t>
            </w:r>
          </w:p>
        </w:tc>
        <w:tc>
          <w:tcPr>
            <w:tcW w:w="3180" w:type="dxa"/>
            <w:shd w:val="clear" w:color="auto" w:fill="FFFFFF"/>
            <w:vAlign w:val="center"/>
          </w:tcPr>
          <w:p w:rsidR="00A67031" w:rsidRDefault="003712F5">
            <w:pPr>
              <w:jc w:val="center"/>
              <w:rPr>
                <w:rFonts w:ascii="仿宋" w:eastAsia="仿宋" w:hAnsi="仿宋" w:cs="仿宋"/>
                <w:sz w:val="24"/>
                <w:szCs w:val="24"/>
              </w:rPr>
            </w:pPr>
            <w:r>
              <w:rPr>
                <w:rFonts w:ascii="仿宋" w:eastAsia="仿宋" w:hAnsi="仿宋" w:cs="仿宋" w:hint="eastAsia"/>
                <w:sz w:val="24"/>
                <w:szCs w:val="24"/>
              </w:rPr>
              <w:t>-</w:t>
            </w:r>
          </w:p>
        </w:tc>
      </w:tr>
      <w:tr w:rsidR="00A67031">
        <w:trPr>
          <w:cantSplit/>
          <w:trHeight w:val="680"/>
          <w:jc w:val="center"/>
        </w:trPr>
        <w:tc>
          <w:tcPr>
            <w:tcW w:w="724" w:type="dxa"/>
            <w:shd w:val="clear" w:color="auto"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3</w:t>
            </w:r>
          </w:p>
        </w:tc>
        <w:tc>
          <w:tcPr>
            <w:tcW w:w="2191"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能源费</w:t>
            </w:r>
          </w:p>
        </w:tc>
        <w:tc>
          <w:tcPr>
            <w:tcW w:w="2636"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行政处</w:t>
            </w:r>
          </w:p>
        </w:tc>
        <w:tc>
          <w:tcPr>
            <w:tcW w:w="3180" w:type="dxa"/>
            <w:shd w:val="clear" w:color="auto" w:fill="FFFFFF"/>
            <w:vAlign w:val="center"/>
          </w:tcPr>
          <w:p w:rsidR="00A67031" w:rsidRDefault="003712F5">
            <w:pPr>
              <w:jc w:val="center"/>
              <w:rPr>
                <w:rFonts w:ascii="仿宋" w:eastAsia="仿宋" w:hAnsi="仿宋" w:cs="仿宋"/>
                <w:sz w:val="24"/>
                <w:szCs w:val="24"/>
              </w:rPr>
            </w:pPr>
            <w:r>
              <w:rPr>
                <w:rFonts w:ascii="仿宋" w:eastAsia="仿宋" w:hAnsi="仿宋" w:cs="仿宋" w:hint="eastAsia"/>
                <w:sz w:val="24"/>
                <w:szCs w:val="24"/>
              </w:rPr>
              <w:t>-</w:t>
            </w:r>
          </w:p>
        </w:tc>
      </w:tr>
      <w:tr w:rsidR="00A67031">
        <w:trPr>
          <w:cantSplit/>
          <w:trHeight w:val="680"/>
          <w:jc w:val="center"/>
        </w:trPr>
        <w:tc>
          <w:tcPr>
            <w:tcW w:w="724" w:type="dxa"/>
            <w:shd w:val="clear" w:color="auto"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4</w:t>
            </w:r>
          </w:p>
        </w:tc>
        <w:tc>
          <w:tcPr>
            <w:tcW w:w="2191"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学员楼运行费</w:t>
            </w:r>
          </w:p>
        </w:tc>
        <w:tc>
          <w:tcPr>
            <w:tcW w:w="2636" w:type="dxa"/>
            <w:shd w:val="clear" w:color="auto" w:fill="FFFFFF"/>
            <w:vAlign w:val="center"/>
          </w:tcPr>
          <w:p w:rsidR="00A67031" w:rsidRDefault="003712F5">
            <w:pPr>
              <w:widowControl/>
              <w:jc w:val="center"/>
              <w:textAlignment w:val="bottom"/>
              <w:rPr>
                <w:rFonts w:ascii="仿宋" w:eastAsia="仿宋" w:hAnsi="仿宋" w:cs="仿宋"/>
                <w:sz w:val="24"/>
                <w:szCs w:val="24"/>
              </w:rPr>
            </w:pPr>
            <w:r>
              <w:rPr>
                <w:rFonts w:ascii="仿宋" w:eastAsia="仿宋" w:hAnsi="仿宋" w:cs="仿宋" w:hint="eastAsia"/>
                <w:color w:val="000000"/>
                <w:kern w:val="0"/>
                <w:sz w:val="24"/>
                <w:szCs w:val="24"/>
              </w:rPr>
              <w:t>物业管理处</w:t>
            </w:r>
          </w:p>
        </w:tc>
        <w:tc>
          <w:tcPr>
            <w:tcW w:w="3180"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上海锦江物业管理有限公司</w:t>
            </w:r>
          </w:p>
        </w:tc>
      </w:tr>
      <w:tr w:rsidR="00A67031">
        <w:trPr>
          <w:cantSplit/>
          <w:trHeight w:val="680"/>
          <w:jc w:val="center"/>
        </w:trPr>
        <w:tc>
          <w:tcPr>
            <w:tcW w:w="724" w:type="dxa"/>
            <w:shd w:val="clear" w:color="auto"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5</w:t>
            </w:r>
          </w:p>
        </w:tc>
        <w:tc>
          <w:tcPr>
            <w:tcW w:w="2191"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技防监控改造费</w:t>
            </w:r>
          </w:p>
        </w:tc>
        <w:tc>
          <w:tcPr>
            <w:tcW w:w="2636" w:type="dxa"/>
            <w:shd w:val="clear" w:color="auto" w:fill="FFFFFF"/>
            <w:vAlign w:val="center"/>
          </w:tcPr>
          <w:p w:rsidR="00A67031" w:rsidRDefault="003712F5">
            <w:pPr>
              <w:widowControl/>
              <w:jc w:val="center"/>
              <w:textAlignment w:val="bottom"/>
              <w:rPr>
                <w:rFonts w:ascii="仿宋" w:eastAsia="仿宋" w:hAnsi="仿宋" w:cs="仿宋"/>
                <w:sz w:val="24"/>
                <w:szCs w:val="24"/>
              </w:rPr>
            </w:pPr>
            <w:r>
              <w:rPr>
                <w:rFonts w:ascii="仿宋" w:eastAsia="仿宋" w:hAnsi="仿宋" w:cs="仿宋" w:hint="eastAsia"/>
                <w:color w:val="000000"/>
                <w:kern w:val="0"/>
                <w:sz w:val="24"/>
                <w:szCs w:val="24"/>
              </w:rPr>
              <w:t>物业管理处</w:t>
            </w:r>
          </w:p>
        </w:tc>
        <w:tc>
          <w:tcPr>
            <w:tcW w:w="3180"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上海锦江物业管理有限公司</w:t>
            </w:r>
          </w:p>
        </w:tc>
      </w:tr>
      <w:tr w:rsidR="00A67031">
        <w:trPr>
          <w:cantSplit/>
          <w:trHeight w:val="680"/>
          <w:jc w:val="center"/>
        </w:trPr>
        <w:tc>
          <w:tcPr>
            <w:tcW w:w="724" w:type="dxa"/>
            <w:shd w:val="clear" w:color="auto"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6</w:t>
            </w:r>
          </w:p>
        </w:tc>
        <w:tc>
          <w:tcPr>
            <w:tcW w:w="2191"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食堂社会化管理费</w:t>
            </w:r>
          </w:p>
        </w:tc>
        <w:tc>
          <w:tcPr>
            <w:tcW w:w="2636"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行政处</w:t>
            </w:r>
          </w:p>
        </w:tc>
        <w:tc>
          <w:tcPr>
            <w:tcW w:w="3180"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上海蕊和餐饮管理有限公司</w:t>
            </w:r>
          </w:p>
        </w:tc>
      </w:tr>
      <w:tr w:rsidR="00A67031">
        <w:trPr>
          <w:cantSplit/>
          <w:trHeight w:val="680"/>
          <w:jc w:val="center"/>
        </w:trPr>
        <w:tc>
          <w:tcPr>
            <w:tcW w:w="724" w:type="dxa"/>
            <w:shd w:val="clear" w:color="auto"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7</w:t>
            </w:r>
          </w:p>
        </w:tc>
        <w:tc>
          <w:tcPr>
            <w:tcW w:w="2191"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办刊经费</w:t>
            </w:r>
          </w:p>
        </w:tc>
        <w:tc>
          <w:tcPr>
            <w:tcW w:w="2636"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办公室、科研咨询中心</w:t>
            </w:r>
          </w:p>
        </w:tc>
        <w:tc>
          <w:tcPr>
            <w:tcW w:w="3180" w:type="dxa"/>
            <w:shd w:val="clear" w:color="auto" w:fill="FFFFFF"/>
            <w:vAlign w:val="center"/>
          </w:tcPr>
          <w:p w:rsidR="00A67031" w:rsidRDefault="003712F5">
            <w:pPr>
              <w:jc w:val="center"/>
              <w:rPr>
                <w:rFonts w:ascii="仿宋" w:eastAsia="仿宋" w:hAnsi="仿宋" w:cs="仿宋"/>
                <w:sz w:val="24"/>
                <w:szCs w:val="24"/>
              </w:rPr>
            </w:pPr>
            <w:r>
              <w:rPr>
                <w:rFonts w:ascii="仿宋" w:eastAsia="仿宋" w:hAnsi="仿宋" w:cs="仿宋" w:hint="eastAsia"/>
                <w:sz w:val="24"/>
                <w:szCs w:val="24"/>
              </w:rPr>
              <w:t>-</w:t>
            </w:r>
          </w:p>
        </w:tc>
      </w:tr>
      <w:tr w:rsidR="00A67031">
        <w:trPr>
          <w:cantSplit/>
          <w:trHeight w:val="680"/>
          <w:jc w:val="center"/>
        </w:trPr>
        <w:tc>
          <w:tcPr>
            <w:tcW w:w="724" w:type="dxa"/>
            <w:shd w:val="clear" w:color="auto" w:fill="FFFFFF"/>
            <w:vAlign w:val="center"/>
          </w:tcPr>
          <w:p w:rsidR="00A67031" w:rsidRDefault="003712F5">
            <w:pPr>
              <w:jc w:val="center"/>
              <w:rPr>
                <w:rFonts w:ascii="仿宋" w:eastAsia="仿宋" w:hAnsi="仿宋"/>
                <w:sz w:val="24"/>
                <w:szCs w:val="24"/>
              </w:rPr>
            </w:pPr>
            <w:r>
              <w:rPr>
                <w:rFonts w:ascii="仿宋" w:eastAsia="仿宋" w:hAnsi="仿宋" w:hint="eastAsia"/>
                <w:sz w:val="24"/>
                <w:szCs w:val="24"/>
              </w:rPr>
              <w:t>8</w:t>
            </w:r>
          </w:p>
        </w:tc>
        <w:tc>
          <w:tcPr>
            <w:tcW w:w="2191"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学报经费</w:t>
            </w:r>
          </w:p>
        </w:tc>
        <w:tc>
          <w:tcPr>
            <w:tcW w:w="2636" w:type="dxa"/>
            <w:shd w:val="clear" w:color="auto" w:fill="FFFFFF"/>
            <w:vAlign w:val="center"/>
          </w:tcPr>
          <w:p w:rsidR="00A67031" w:rsidRDefault="003712F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4"/>
                <w:szCs w:val="24"/>
              </w:rPr>
              <w:t>科研咨询中心</w:t>
            </w:r>
          </w:p>
        </w:tc>
        <w:tc>
          <w:tcPr>
            <w:tcW w:w="3180" w:type="dxa"/>
            <w:shd w:val="clear" w:color="auto" w:fill="FFFFFF"/>
            <w:vAlign w:val="center"/>
          </w:tcPr>
          <w:p w:rsidR="00A67031" w:rsidRDefault="003712F5">
            <w:pPr>
              <w:jc w:val="center"/>
              <w:rPr>
                <w:rFonts w:ascii="仿宋" w:eastAsia="仿宋" w:hAnsi="仿宋" w:cs="仿宋"/>
                <w:sz w:val="24"/>
                <w:szCs w:val="24"/>
              </w:rPr>
            </w:pPr>
            <w:r>
              <w:rPr>
                <w:rFonts w:ascii="仿宋" w:eastAsia="仿宋" w:hAnsi="仿宋" w:cs="仿宋" w:hint="eastAsia"/>
                <w:sz w:val="24"/>
                <w:szCs w:val="24"/>
              </w:rPr>
              <w:t>-</w:t>
            </w:r>
          </w:p>
        </w:tc>
      </w:tr>
    </w:tbl>
    <w:p w:rsidR="00A67031" w:rsidRDefault="00A67031" w:rsidP="00C73B74">
      <w:pPr>
        <w:pStyle w:val="111"/>
        <w:widowControl w:val="0"/>
        <w:spacing w:after="0" w:line="560" w:lineRule="exact"/>
        <w:ind w:firstLineChars="202" w:firstLine="566"/>
        <w:jc w:val="both"/>
        <w:rPr>
          <w:rFonts w:ascii="仿宋" w:eastAsia="仿宋" w:hAnsi="仿宋"/>
          <w:sz w:val="28"/>
          <w:szCs w:val="28"/>
          <w:lang w:eastAsia="zh-CN"/>
        </w:rPr>
      </w:pPr>
    </w:p>
    <w:p w:rsidR="00A67031" w:rsidRDefault="003712F5">
      <w:pPr>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6、项目预算资金管理流程</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2017年</w:t>
      </w:r>
      <w:r w:rsidR="00C60595">
        <w:rPr>
          <w:rFonts w:ascii="仿宋_GB2312" w:eastAsia="仿宋_GB2312" w:hAnsi="仿宋_GB2312" w:cs="仿宋_GB2312" w:hint="eastAsia"/>
          <w:sz w:val="28"/>
          <w:szCs w:val="28"/>
          <w:lang w:eastAsia="zh-CN"/>
        </w:rPr>
        <w:t>第五分校院</w:t>
      </w:r>
      <w:r>
        <w:rPr>
          <w:rFonts w:ascii="仿宋_GB2312" w:eastAsia="仿宋_GB2312" w:hAnsi="仿宋_GB2312" w:cs="仿宋_GB2312" w:hint="eastAsia"/>
          <w:sz w:val="28"/>
          <w:szCs w:val="28"/>
          <w:lang w:eastAsia="zh-CN"/>
        </w:rPr>
        <w:t>的“校园运行管理经费”的预算资金管理的部门是校院行政处。由行政处根据各项目涉及的部门申报资料，负责汇总，制定专项预算再向市财政局申报。预算经费的支付，是由各部门根据计划制定经费预算内容，经校院领导审核报行政处相关财务管理人后实施。</w:t>
      </w:r>
    </w:p>
    <w:p w:rsidR="00A67031" w:rsidRDefault="003712F5">
      <w:pPr>
        <w:tabs>
          <w:tab w:val="left" w:pos="1280"/>
        </w:tabs>
        <w:spacing w:line="360" w:lineRule="auto"/>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ab/>
      </w:r>
    </w:p>
    <w:p w:rsidR="00A67031" w:rsidRDefault="003712F5" w:rsidP="003171C9">
      <w:pPr>
        <w:pStyle w:val="1"/>
        <w:numPr>
          <w:ilvl w:val="0"/>
          <w:numId w:val="8"/>
        </w:numPr>
        <w:tabs>
          <w:tab w:val="left" w:pos="851"/>
        </w:tabs>
        <w:spacing w:before="0" w:after="0" w:line="560" w:lineRule="exact"/>
        <w:rPr>
          <w:rFonts w:ascii="仿宋_GB2312" w:eastAsia="仿宋_GB2312" w:hAnsi="仿宋_GB2312" w:cs="仿宋_GB2312"/>
          <w:sz w:val="28"/>
          <w:szCs w:val="28"/>
        </w:rPr>
      </w:pPr>
      <w:bookmarkStart w:id="2" w:name="_Toc459362302"/>
      <w:r>
        <w:rPr>
          <w:rFonts w:ascii="仿宋_GB2312" w:eastAsia="仿宋_GB2312" w:hAnsi="仿宋_GB2312" w:cs="仿宋_GB2312" w:hint="eastAsia"/>
          <w:sz w:val="28"/>
          <w:szCs w:val="28"/>
        </w:rPr>
        <w:t>绩效目标</w:t>
      </w:r>
      <w:bookmarkEnd w:id="2"/>
    </w:p>
    <w:p w:rsidR="00A67031" w:rsidRDefault="003712F5">
      <w:pPr>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1、总体目标</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根据</w:t>
      </w:r>
      <w:r w:rsidR="00C60595">
        <w:rPr>
          <w:rFonts w:ascii="仿宋_GB2312" w:eastAsia="仿宋_GB2312" w:hAnsi="仿宋_GB2312" w:cs="仿宋_GB2312" w:hint="eastAsia"/>
          <w:sz w:val="28"/>
          <w:szCs w:val="28"/>
          <w:lang w:eastAsia="zh-CN"/>
        </w:rPr>
        <w:t>第五分校院</w:t>
      </w:r>
      <w:r>
        <w:rPr>
          <w:rFonts w:ascii="仿宋_GB2312" w:eastAsia="仿宋_GB2312" w:hAnsi="仿宋_GB2312" w:cs="仿宋_GB2312" w:hint="eastAsia"/>
          <w:sz w:val="28"/>
          <w:szCs w:val="28"/>
          <w:lang w:eastAsia="zh-CN"/>
        </w:rPr>
        <w:t>《2017年管理处工作计划》，“校园运行管理经费”项目是基础工作，根据这一要点，确立</w:t>
      </w:r>
      <w:r w:rsidR="00C60595">
        <w:rPr>
          <w:rFonts w:ascii="仿宋_GB2312" w:eastAsia="仿宋_GB2312" w:hAnsi="仿宋_GB2312" w:cs="仿宋_GB2312" w:hint="eastAsia"/>
          <w:sz w:val="28"/>
          <w:szCs w:val="28"/>
          <w:lang w:eastAsia="zh-CN"/>
        </w:rPr>
        <w:t>第五分校院</w:t>
      </w:r>
      <w:r>
        <w:rPr>
          <w:rFonts w:ascii="仿宋_GB2312" w:eastAsia="仿宋_GB2312" w:hAnsi="仿宋_GB2312" w:cs="仿宋_GB2312" w:hint="eastAsia"/>
          <w:sz w:val="28"/>
          <w:szCs w:val="28"/>
          <w:lang w:eastAsia="zh-CN"/>
        </w:rPr>
        <w:t>2017年“校园运行管理经费”项目的总体目标是：开展工作做好后勤管理服务工作，保障</w:t>
      </w:r>
      <w:r w:rsidR="00C60595">
        <w:rPr>
          <w:rFonts w:ascii="仿宋_GB2312" w:eastAsia="仿宋_GB2312" w:hAnsi="仿宋_GB2312" w:cs="仿宋_GB2312" w:hint="eastAsia"/>
          <w:sz w:val="28"/>
          <w:szCs w:val="28"/>
          <w:lang w:eastAsia="zh-CN"/>
        </w:rPr>
        <w:t>第五分校院</w:t>
      </w:r>
      <w:r>
        <w:rPr>
          <w:rFonts w:ascii="仿宋_GB2312" w:eastAsia="仿宋_GB2312" w:hAnsi="仿宋_GB2312" w:cs="仿宋_GB2312" w:hint="eastAsia"/>
          <w:sz w:val="28"/>
          <w:szCs w:val="28"/>
          <w:lang w:eastAsia="zh-CN"/>
        </w:rPr>
        <w:t>中心工作和其他工作的顺利进行。</w:t>
      </w:r>
    </w:p>
    <w:p w:rsidR="00A67031" w:rsidRDefault="003712F5">
      <w:pPr>
        <w:spacing w:before="240"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2、2017年“校园运行管理经费”项目具体绩效目标</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（1）项目决策：考核项目立项和项目目标设立</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（2）项目管理：考核投入管理、财务管理、项目实施等</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（3）项目绩效：考核项目产出和项目效益</w:t>
      </w:r>
    </w:p>
    <w:p w:rsidR="00A67031" w:rsidRDefault="003712F5">
      <w:pPr>
        <w:spacing w:before="240"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计划完成情况</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a、办刊学报出版完成率，目标值100%</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b、校园运行管理维修维护工作计划完成率，目标值100%</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c、教学楼、宿舍楼设施更新计划完成率，目标值100%</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d、各项能源保障工作情况，目标值100%</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e、技防监控改造费，目标值100%</w:t>
      </w:r>
    </w:p>
    <w:p w:rsidR="00A67031" w:rsidRDefault="003712F5">
      <w:pPr>
        <w:spacing w:before="240"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考核时效指标</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校园日常维修维护工作完成的及时性情况，目标值100%</w:t>
      </w:r>
    </w:p>
    <w:p w:rsidR="00A67031" w:rsidRDefault="003712F5">
      <w:pPr>
        <w:spacing w:before="240"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考核完成的质量指标</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2017校园运行维护各项工作质量情况</w:t>
      </w:r>
    </w:p>
    <w:p w:rsidR="00A67031" w:rsidRDefault="003712F5">
      <w:pPr>
        <w:spacing w:before="240"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项目效果</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a、项目的可持续发展情况</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b、项目的认可度，上级部门对相关课题调研报告的评价情况。</w:t>
      </w:r>
    </w:p>
    <w:p w:rsidR="00A67031"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c、“校园运行管理经费”项目实施满意度调查（主要考核学员教师对校园环境满意度和对校园设备实施运行的满意度），目标值95%。</w:t>
      </w:r>
    </w:p>
    <w:p w:rsidR="00A67031" w:rsidRDefault="00A67031">
      <w:pPr>
        <w:pStyle w:val="1"/>
        <w:spacing w:before="0" w:after="0" w:line="500" w:lineRule="exact"/>
        <w:ind w:left="1363"/>
        <w:rPr>
          <w:rFonts w:ascii="仿宋_GB2312" w:eastAsia="仿宋_GB2312" w:hAnsi="仿宋_GB2312" w:cs="仿宋_GB2312"/>
          <w:sz w:val="28"/>
          <w:szCs w:val="28"/>
        </w:rPr>
        <w:sectPr w:rsidR="00A67031">
          <w:footerReference w:type="default" r:id="rId9"/>
          <w:footerReference w:type="first" r:id="rId10"/>
          <w:footnotePr>
            <w:numRestart w:val="eachPage"/>
          </w:footnotePr>
          <w:pgSz w:w="11906" w:h="16838"/>
          <w:pgMar w:top="1304" w:right="1701" w:bottom="1304" w:left="1701" w:header="851" w:footer="764" w:gutter="0"/>
          <w:cols w:space="720"/>
          <w:titlePg/>
          <w:docGrid w:linePitch="312"/>
        </w:sectPr>
      </w:pPr>
    </w:p>
    <w:p w:rsidR="00A67031" w:rsidRPr="00AD0F76" w:rsidRDefault="003712F5">
      <w:pPr>
        <w:pStyle w:val="1"/>
        <w:numPr>
          <w:ilvl w:val="0"/>
          <w:numId w:val="1"/>
        </w:numPr>
        <w:tabs>
          <w:tab w:val="left" w:pos="567"/>
        </w:tabs>
        <w:spacing w:before="0" w:after="0" w:line="560" w:lineRule="exact"/>
        <w:rPr>
          <w:rFonts w:ascii="仿宋_GB2312" w:eastAsia="仿宋_GB2312" w:hAnsi="仿宋" w:hint="eastAsia"/>
          <w:sz w:val="28"/>
          <w:szCs w:val="28"/>
        </w:rPr>
      </w:pPr>
      <w:bookmarkStart w:id="3" w:name="_Toc459362303"/>
      <w:r w:rsidRPr="00AD0F76">
        <w:rPr>
          <w:rFonts w:ascii="仿宋_GB2312" w:eastAsia="仿宋_GB2312" w:hAnsi="仿宋" w:hint="eastAsia"/>
          <w:sz w:val="28"/>
          <w:szCs w:val="28"/>
        </w:rPr>
        <w:lastRenderedPageBreak/>
        <w:t>绩效评价工作情况</w:t>
      </w:r>
      <w:bookmarkEnd w:id="3"/>
    </w:p>
    <w:p w:rsidR="00A67031" w:rsidRPr="00AD0F76" w:rsidRDefault="003712F5">
      <w:pPr>
        <w:pStyle w:val="1"/>
        <w:numPr>
          <w:ilvl w:val="0"/>
          <w:numId w:val="3"/>
        </w:numPr>
        <w:tabs>
          <w:tab w:val="left" w:pos="851"/>
        </w:tabs>
        <w:spacing w:before="0" w:after="0" w:line="560" w:lineRule="exact"/>
        <w:rPr>
          <w:rFonts w:ascii="仿宋_GB2312" w:eastAsia="仿宋_GB2312" w:hAnsi="仿宋" w:hint="eastAsia"/>
          <w:sz w:val="28"/>
          <w:szCs w:val="28"/>
        </w:rPr>
      </w:pPr>
      <w:bookmarkStart w:id="4" w:name="_Toc459362304"/>
      <w:r w:rsidRPr="00AD0F76">
        <w:rPr>
          <w:rFonts w:ascii="仿宋_GB2312" w:eastAsia="仿宋_GB2312" w:hAnsi="仿宋" w:hint="eastAsia"/>
          <w:sz w:val="28"/>
          <w:szCs w:val="28"/>
        </w:rPr>
        <w:t>绩效评价目的</w:t>
      </w:r>
      <w:bookmarkEnd w:id="4"/>
    </w:p>
    <w:p w:rsidR="00A67031" w:rsidRPr="002E184E"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2E184E">
        <w:rPr>
          <w:rFonts w:ascii="仿宋_GB2312" w:eastAsia="仿宋_GB2312" w:hAnsi="仿宋_GB2312" w:cs="仿宋_GB2312" w:hint="eastAsia"/>
          <w:sz w:val="28"/>
          <w:szCs w:val="28"/>
          <w:lang w:eastAsia="zh-CN"/>
        </w:rPr>
        <w:t>1、由于评价是从预算单位的项目资金来源、支出、效果几方面进行的，所以其目的之一是可以使预算单位增强专项资金支出的规范性和合理性的管理，更好地</w:t>
      </w:r>
      <w:r w:rsidRPr="002E184E">
        <w:rPr>
          <w:rFonts w:ascii="仿宋_GB2312" w:eastAsia="仿宋_GB2312" w:hAnsi="仿宋_GB2312" w:cs="仿宋_GB2312"/>
          <w:sz w:val="28"/>
          <w:szCs w:val="28"/>
          <w:lang w:eastAsia="zh-CN"/>
        </w:rPr>
        <w:t>发挥公共</w:t>
      </w:r>
      <w:r w:rsidRPr="002E184E">
        <w:rPr>
          <w:rFonts w:ascii="仿宋_GB2312" w:eastAsia="仿宋_GB2312" w:hAnsi="仿宋_GB2312" w:cs="仿宋_GB2312" w:hint="eastAsia"/>
          <w:sz w:val="28"/>
          <w:szCs w:val="28"/>
          <w:lang w:eastAsia="zh-CN"/>
        </w:rPr>
        <w:t>财政</w:t>
      </w:r>
      <w:r w:rsidRPr="002E184E">
        <w:rPr>
          <w:rFonts w:ascii="仿宋_GB2312" w:eastAsia="仿宋_GB2312" w:hAnsi="仿宋_GB2312" w:cs="仿宋_GB2312"/>
          <w:sz w:val="28"/>
          <w:szCs w:val="28"/>
          <w:lang w:eastAsia="zh-CN"/>
        </w:rPr>
        <w:t>资金对</w:t>
      </w:r>
      <w:r w:rsidRPr="002E184E">
        <w:rPr>
          <w:rFonts w:ascii="仿宋_GB2312" w:eastAsia="仿宋_GB2312" w:hAnsi="仿宋_GB2312" w:cs="仿宋_GB2312" w:hint="eastAsia"/>
          <w:sz w:val="28"/>
          <w:szCs w:val="28"/>
          <w:lang w:eastAsia="zh-CN"/>
        </w:rPr>
        <w:t>专用资金项目</w:t>
      </w:r>
      <w:r w:rsidRPr="002E184E">
        <w:rPr>
          <w:rFonts w:ascii="仿宋_GB2312" w:eastAsia="仿宋_GB2312" w:hAnsi="仿宋_GB2312" w:cs="仿宋_GB2312"/>
          <w:sz w:val="28"/>
          <w:szCs w:val="28"/>
          <w:lang w:eastAsia="zh-CN"/>
        </w:rPr>
        <w:t>的促进和推进作用，</w:t>
      </w:r>
      <w:r w:rsidRPr="002E184E">
        <w:rPr>
          <w:rFonts w:ascii="仿宋_GB2312" w:eastAsia="仿宋_GB2312" w:hAnsi="仿宋_GB2312" w:cs="仿宋_GB2312" w:hint="eastAsia"/>
          <w:sz w:val="28"/>
          <w:szCs w:val="28"/>
          <w:lang w:eastAsia="zh-CN"/>
        </w:rPr>
        <w:t>提高财政专项资金支出的效益和效果。</w:t>
      </w:r>
    </w:p>
    <w:p w:rsidR="00A67031" w:rsidRPr="002E184E"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2E184E">
        <w:rPr>
          <w:rFonts w:ascii="仿宋_GB2312" w:eastAsia="仿宋_GB2312" w:hAnsi="仿宋_GB2312" w:cs="仿宋_GB2312" w:hint="eastAsia"/>
          <w:sz w:val="28"/>
          <w:szCs w:val="28"/>
          <w:lang w:eastAsia="zh-CN"/>
        </w:rPr>
        <w:t>2、通过对</w:t>
      </w:r>
      <w:r w:rsidR="00C60595">
        <w:rPr>
          <w:rFonts w:ascii="仿宋_GB2312" w:eastAsia="仿宋_GB2312" w:hAnsi="仿宋_GB2312" w:cs="仿宋_GB2312" w:hint="eastAsia"/>
          <w:sz w:val="28"/>
          <w:szCs w:val="28"/>
          <w:lang w:eastAsia="zh-CN"/>
        </w:rPr>
        <w:t>第五分校院</w:t>
      </w:r>
      <w:r w:rsidRPr="002E184E">
        <w:rPr>
          <w:rFonts w:ascii="仿宋_GB2312" w:eastAsia="仿宋_GB2312" w:hAnsi="仿宋_GB2312" w:cs="仿宋_GB2312" w:hint="eastAsia"/>
          <w:sz w:val="28"/>
          <w:szCs w:val="28"/>
          <w:lang w:eastAsia="zh-CN"/>
        </w:rPr>
        <w:t>201</w:t>
      </w:r>
      <w:r w:rsidRPr="002E184E">
        <w:rPr>
          <w:rFonts w:ascii="仿宋_GB2312" w:eastAsia="仿宋_GB2312" w:hAnsi="仿宋_GB2312" w:cs="仿宋_GB2312"/>
          <w:sz w:val="28"/>
          <w:szCs w:val="28"/>
          <w:lang w:eastAsia="zh-CN"/>
        </w:rPr>
        <w:t>7</w:t>
      </w:r>
      <w:r w:rsidRPr="002E184E">
        <w:rPr>
          <w:rFonts w:ascii="仿宋_GB2312" w:eastAsia="仿宋_GB2312" w:hAnsi="仿宋_GB2312" w:cs="仿宋_GB2312" w:hint="eastAsia"/>
          <w:sz w:val="28"/>
          <w:szCs w:val="28"/>
          <w:lang w:eastAsia="zh-CN"/>
        </w:rPr>
        <w:t>年“校园运行管理经费”项目实施内容的评价，反映</w:t>
      </w:r>
      <w:r w:rsidR="00C60595">
        <w:rPr>
          <w:rFonts w:ascii="仿宋_GB2312" w:eastAsia="仿宋_GB2312" w:hAnsi="仿宋_GB2312" w:cs="仿宋_GB2312" w:hint="eastAsia"/>
          <w:sz w:val="28"/>
          <w:szCs w:val="28"/>
          <w:lang w:eastAsia="zh-CN"/>
        </w:rPr>
        <w:t>第五分校院</w:t>
      </w:r>
      <w:r w:rsidRPr="002E184E">
        <w:rPr>
          <w:rFonts w:ascii="仿宋_GB2312" w:eastAsia="仿宋_GB2312" w:hAnsi="仿宋_GB2312" w:cs="仿宋_GB2312" w:hint="eastAsia"/>
          <w:sz w:val="28"/>
          <w:szCs w:val="28"/>
          <w:lang w:eastAsia="zh-CN"/>
        </w:rPr>
        <w:t>各项设备设施的运转情况和校园环境改善情况。</w:t>
      </w:r>
    </w:p>
    <w:p w:rsidR="00A67031" w:rsidRPr="002E184E"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2E184E">
        <w:rPr>
          <w:rFonts w:ascii="仿宋_GB2312" w:eastAsia="仿宋_GB2312" w:hAnsi="仿宋_GB2312" w:cs="仿宋_GB2312" w:hint="eastAsia"/>
          <w:sz w:val="28"/>
          <w:szCs w:val="28"/>
          <w:lang w:eastAsia="zh-CN"/>
        </w:rPr>
        <w:t>3、通过评价可以对项目资金使用和项目实施过程中存在的问题提供有针对性的评价建议，为预算单位加强预算管理、合理编制项目预算，最后有效地组织实施提供有益的政策建议和参考。</w:t>
      </w:r>
    </w:p>
    <w:p w:rsidR="00A67031" w:rsidRDefault="00A67031" w:rsidP="00C73B74">
      <w:pPr>
        <w:pStyle w:val="111"/>
        <w:widowControl w:val="0"/>
        <w:spacing w:after="0" w:line="560" w:lineRule="exact"/>
        <w:ind w:firstLineChars="202" w:firstLine="566"/>
        <w:jc w:val="both"/>
        <w:rPr>
          <w:rFonts w:ascii="仿宋" w:eastAsia="仿宋" w:hAnsi="仿宋"/>
          <w:sz w:val="28"/>
          <w:szCs w:val="28"/>
          <w:lang w:eastAsia="zh-CN"/>
        </w:rPr>
      </w:pPr>
    </w:p>
    <w:p w:rsidR="00A67031" w:rsidRPr="00237CEB" w:rsidRDefault="003712F5">
      <w:pPr>
        <w:pStyle w:val="1"/>
        <w:numPr>
          <w:ilvl w:val="0"/>
          <w:numId w:val="3"/>
        </w:numPr>
        <w:tabs>
          <w:tab w:val="left" w:pos="851"/>
        </w:tabs>
        <w:spacing w:before="0" w:after="0" w:line="560" w:lineRule="exact"/>
        <w:rPr>
          <w:rFonts w:ascii="仿宋_GB2312" w:eastAsia="仿宋_GB2312" w:hAnsi="仿宋" w:hint="eastAsia"/>
          <w:sz w:val="28"/>
          <w:szCs w:val="28"/>
        </w:rPr>
      </w:pPr>
      <w:bookmarkStart w:id="5" w:name="_Toc459362305"/>
      <w:r w:rsidRPr="00237CEB">
        <w:rPr>
          <w:rFonts w:ascii="仿宋_GB2312" w:eastAsia="仿宋_GB2312" w:hAnsi="仿宋" w:hint="eastAsia"/>
          <w:sz w:val="28"/>
          <w:szCs w:val="28"/>
        </w:rPr>
        <w:t>评价对象和范围</w:t>
      </w:r>
      <w:bookmarkEnd w:id="5"/>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hint="eastAsia"/>
          <w:sz w:val="28"/>
          <w:szCs w:val="28"/>
          <w:lang w:eastAsia="zh-CN"/>
        </w:rPr>
        <w:t>评价对象：</w:t>
      </w:r>
    </w:p>
    <w:p w:rsidR="00A67031" w:rsidRPr="005C4DD4" w:rsidRDefault="00C6059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第五分校院</w:t>
      </w:r>
      <w:r w:rsidR="003712F5" w:rsidRPr="005C4DD4">
        <w:rPr>
          <w:rFonts w:ascii="仿宋_GB2312" w:eastAsia="仿宋_GB2312" w:hAnsi="仿宋_GB2312" w:cs="仿宋_GB2312" w:hint="eastAsia"/>
          <w:sz w:val="28"/>
          <w:szCs w:val="28"/>
          <w:lang w:eastAsia="zh-CN"/>
        </w:rPr>
        <w:t>201</w:t>
      </w:r>
      <w:r w:rsidR="003712F5" w:rsidRPr="005C4DD4">
        <w:rPr>
          <w:rFonts w:ascii="仿宋_GB2312" w:eastAsia="仿宋_GB2312" w:hAnsi="仿宋_GB2312" w:cs="仿宋_GB2312"/>
          <w:sz w:val="28"/>
          <w:szCs w:val="28"/>
          <w:lang w:eastAsia="zh-CN"/>
        </w:rPr>
        <w:t>7</w:t>
      </w:r>
      <w:r w:rsidR="003712F5" w:rsidRPr="005C4DD4">
        <w:rPr>
          <w:rFonts w:ascii="仿宋_GB2312" w:eastAsia="仿宋_GB2312" w:hAnsi="仿宋_GB2312" w:cs="仿宋_GB2312" w:hint="eastAsia"/>
          <w:sz w:val="28"/>
          <w:szCs w:val="28"/>
          <w:lang w:eastAsia="zh-CN"/>
        </w:rPr>
        <w:t>年“校园运行管理经费</w:t>
      </w:r>
      <w:r w:rsidR="003712F5" w:rsidRPr="005C4DD4">
        <w:rPr>
          <w:rFonts w:ascii="仿宋_GB2312" w:eastAsia="仿宋_GB2312" w:hAnsi="仿宋_GB2312" w:cs="仿宋_GB2312"/>
          <w:sz w:val="28"/>
          <w:szCs w:val="28"/>
          <w:lang w:eastAsia="zh-CN"/>
        </w:rPr>
        <w:t>”</w:t>
      </w:r>
      <w:r w:rsidR="003712F5" w:rsidRPr="005C4DD4">
        <w:rPr>
          <w:rFonts w:ascii="仿宋_GB2312" w:eastAsia="仿宋_GB2312" w:hAnsi="仿宋_GB2312" w:cs="仿宋_GB2312" w:hint="eastAsia"/>
          <w:sz w:val="28"/>
          <w:szCs w:val="28"/>
          <w:lang w:eastAsia="zh-CN"/>
        </w:rPr>
        <w:t>项目的实施内容。</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hint="eastAsia"/>
          <w:sz w:val="28"/>
          <w:szCs w:val="28"/>
          <w:lang w:eastAsia="zh-CN"/>
        </w:rPr>
        <w:t>评价范围：</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hint="eastAsia"/>
          <w:sz w:val="28"/>
          <w:szCs w:val="28"/>
          <w:lang w:eastAsia="zh-CN"/>
        </w:rPr>
        <w:t>201</w:t>
      </w:r>
      <w:r w:rsidRPr="005C4DD4">
        <w:rPr>
          <w:rFonts w:ascii="仿宋_GB2312" w:eastAsia="仿宋_GB2312" w:hAnsi="仿宋_GB2312" w:cs="仿宋_GB2312"/>
          <w:sz w:val="28"/>
          <w:szCs w:val="28"/>
          <w:lang w:eastAsia="zh-CN"/>
        </w:rPr>
        <w:t>7</w:t>
      </w:r>
      <w:r w:rsidRPr="005C4DD4">
        <w:rPr>
          <w:rFonts w:ascii="仿宋_GB2312" w:eastAsia="仿宋_GB2312" w:hAnsi="仿宋_GB2312" w:cs="仿宋_GB2312" w:hint="eastAsia"/>
          <w:sz w:val="28"/>
          <w:szCs w:val="28"/>
          <w:lang w:eastAsia="zh-CN"/>
        </w:rPr>
        <w:t>年</w:t>
      </w:r>
      <w:r w:rsidR="00C60595">
        <w:rPr>
          <w:rFonts w:ascii="仿宋_GB2312" w:eastAsia="仿宋_GB2312" w:hAnsi="仿宋_GB2312" w:cs="仿宋_GB2312" w:hint="eastAsia"/>
          <w:sz w:val="28"/>
          <w:szCs w:val="28"/>
          <w:lang w:eastAsia="zh-CN"/>
        </w:rPr>
        <w:t>第五分校院</w:t>
      </w:r>
      <w:r w:rsidRPr="005C4DD4">
        <w:rPr>
          <w:rFonts w:ascii="仿宋_GB2312" w:eastAsia="仿宋_GB2312" w:hAnsi="仿宋_GB2312" w:cs="仿宋_GB2312" w:hint="eastAsia"/>
          <w:sz w:val="28"/>
          <w:szCs w:val="28"/>
          <w:lang w:eastAsia="zh-CN"/>
        </w:rPr>
        <w:t>“校园运行管理经费”项目预算</w:t>
      </w:r>
      <w:r w:rsidRPr="005C4DD4">
        <w:rPr>
          <w:rFonts w:ascii="仿宋_GB2312" w:eastAsia="仿宋_GB2312" w:hAnsi="仿宋_GB2312" w:cs="仿宋_GB2312"/>
          <w:sz w:val="28"/>
          <w:szCs w:val="28"/>
          <w:lang w:eastAsia="zh-CN"/>
        </w:rPr>
        <w:t>13</w:t>
      </w:r>
      <w:r w:rsidRPr="005C4DD4">
        <w:rPr>
          <w:rFonts w:ascii="仿宋_GB2312" w:eastAsia="仿宋_GB2312" w:hAnsi="仿宋_GB2312" w:cs="仿宋_GB2312" w:hint="eastAsia"/>
          <w:sz w:val="28"/>
          <w:szCs w:val="28"/>
          <w:lang w:eastAsia="zh-CN"/>
        </w:rPr>
        <w:t>,</w:t>
      </w:r>
      <w:r w:rsidRPr="005C4DD4">
        <w:rPr>
          <w:rFonts w:ascii="仿宋_GB2312" w:eastAsia="仿宋_GB2312" w:hAnsi="仿宋_GB2312" w:cs="仿宋_GB2312"/>
          <w:sz w:val="28"/>
          <w:szCs w:val="28"/>
          <w:lang w:eastAsia="zh-CN"/>
        </w:rPr>
        <w:t>49</w:t>
      </w:r>
      <w:r w:rsidRPr="005C4DD4">
        <w:rPr>
          <w:rFonts w:ascii="仿宋_GB2312" w:eastAsia="仿宋_GB2312" w:hAnsi="仿宋_GB2312" w:cs="仿宋_GB2312" w:hint="eastAsia"/>
          <w:sz w:val="28"/>
          <w:szCs w:val="28"/>
          <w:lang w:eastAsia="zh-CN"/>
        </w:rPr>
        <w:t>0,000.00元。</w:t>
      </w:r>
    </w:p>
    <w:p w:rsidR="00A67031" w:rsidRDefault="00A67031" w:rsidP="00C73B74">
      <w:pPr>
        <w:pStyle w:val="111"/>
        <w:widowControl w:val="0"/>
        <w:spacing w:after="0" w:line="560" w:lineRule="exact"/>
        <w:ind w:firstLineChars="202" w:firstLine="566"/>
        <w:jc w:val="both"/>
        <w:rPr>
          <w:rFonts w:ascii="仿宋" w:eastAsia="仿宋" w:hAnsi="仿宋"/>
          <w:sz w:val="28"/>
          <w:szCs w:val="28"/>
          <w:lang w:eastAsia="zh-CN"/>
        </w:rPr>
      </w:pPr>
    </w:p>
    <w:p w:rsidR="00A67031" w:rsidRPr="00237CEB" w:rsidRDefault="003712F5">
      <w:pPr>
        <w:pStyle w:val="1"/>
        <w:numPr>
          <w:ilvl w:val="0"/>
          <w:numId w:val="3"/>
        </w:numPr>
        <w:tabs>
          <w:tab w:val="left" w:pos="851"/>
        </w:tabs>
        <w:spacing w:before="0" w:after="0" w:line="560" w:lineRule="exact"/>
        <w:rPr>
          <w:rFonts w:ascii="仿宋_GB2312" w:eastAsia="仿宋_GB2312" w:hAnsi="仿宋" w:hint="eastAsia"/>
          <w:sz w:val="28"/>
          <w:szCs w:val="28"/>
        </w:rPr>
      </w:pPr>
      <w:bookmarkStart w:id="6" w:name="_Toc459362306"/>
      <w:r w:rsidRPr="00237CEB">
        <w:rPr>
          <w:rFonts w:ascii="仿宋_GB2312" w:eastAsia="仿宋_GB2312" w:hAnsi="仿宋" w:hint="eastAsia"/>
          <w:sz w:val="28"/>
          <w:szCs w:val="28"/>
        </w:rPr>
        <w:t>绩效评价原则、评价方法等</w:t>
      </w:r>
      <w:bookmarkEnd w:id="6"/>
    </w:p>
    <w:p w:rsidR="00A67031" w:rsidRPr="00237CEB" w:rsidRDefault="003712F5" w:rsidP="00237CEB">
      <w:pPr>
        <w:spacing w:line="560" w:lineRule="exact"/>
        <w:ind w:firstLineChars="200" w:firstLine="562"/>
        <w:rPr>
          <w:rFonts w:ascii="仿宋_GB2312" w:eastAsia="仿宋_GB2312" w:hAnsi="仿宋" w:hint="eastAsia"/>
          <w:b/>
          <w:sz w:val="28"/>
          <w:szCs w:val="28"/>
        </w:rPr>
      </w:pPr>
      <w:r w:rsidRPr="00237CEB">
        <w:rPr>
          <w:rFonts w:ascii="仿宋_GB2312" w:eastAsia="仿宋_GB2312" w:hAnsi="仿宋" w:hint="eastAsia"/>
          <w:b/>
          <w:sz w:val="28"/>
          <w:szCs w:val="28"/>
        </w:rPr>
        <w:t>1、指标体系设计的原则</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sz w:val="28"/>
          <w:szCs w:val="28"/>
          <w:lang w:eastAsia="zh-CN"/>
        </w:rPr>
        <w:t>（1）系统性原则。项目政策目标</w:t>
      </w:r>
      <w:r w:rsidRPr="005C4DD4">
        <w:rPr>
          <w:rFonts w:ascii="仿宋_GB2312" w:eastAsia="仿宋_GB2312" w:hAnsi="仿宋_GB2312" w:cs="仿宋_GB2312" w:hint="eastAsia"/>
          <w:sz w:val="28"/>
          <w:szCs w:val="28"/>
          <w:lang w:eastAsia="zh-CN"/>
        </w:rPr>
        <w:t>中的决策类指标具有前后呼应的关系，所以在设计相关指标和考核分数时，应当以系统性考虑其联动的特点，包括部分产出类指标，我们也按系统性原则考虑指标的设计</w:t>
      </w:r>
      <w:r w:rsidRPr="005C4DD4">
        <w:rPr>
          <w:rFonts w:ascii="仿宋_GB2312" w:eastAsia="仿宋_GB2312" w:hAnsi="仿宋_GB2312" w:cs="仿宋_GB2312" w:hint="eastAsia"/>
          <w:sz w:val="28"/>
          <w:szCs w:val="28"/>
          <w:lang w:eastAsia="zh-CN"/>
        </w:rPr>
        <w:lastRenderedPageBreak/>
        <w:t>和运用。</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sz w:val="28"/>
          <w:szCs w:val="28"/>
          <w:lang w:eastAsia="zh-CN"/>
        </w:rPr>
        <w:t>（2）实用性原则。</w:t>
      </w:r>
      <w:r w:rsidRPr="005C4DD4">
        <w:rPr>
          <w:rFonts w:ascii="仿宋_GB2312" w:eastAsia="仿宋_GB2312" w:hAnsi="仿宋_GB2312" w:cs="仿宋_GB2312" w:hint="eastAsia"/>
          <w:sz w:val="28"/>
          <w:szCs w:val="28"/>
          <w:lang w:eastAsia="zh-CN"/>
        </w:rPr>
        <w:t>在</w:t>
      </w:r>
      <w:r w:rsidRPr="005C4DD4">
        <w:rPr>
          <w:rFonts w:ascii="仿宋_GB2312" w:eastAsia="仿宋_GB2312" w:hAnsi="仿宋_GB2312" w:cs="仿宋_GB2312"/>
          <w:sz w:val="28"/>
          <w:szCs w:val="28"/>
          <w:lang w:eastAsia="zh-CN"/>
        </w:rPr>
        <w:t>充分考虑指标</w:t>
      </w:r>
      <w:r w:rsidRPr="005C4DD4">
        <w:rPr>
          <w:rFonts w:ascii="仿宋_GB2312" w:eastAsia="仿宋_GB2312" w:hAnsi="仿宋_GB2312" w:cs="仿宋_GB2312" w:hint="eastAsia"/>
          <w:sz w:val="28"/>
          <w:szCs w:val="28"/>
          <w:lang w:eastAsia="zh-CN"/>
        </w:rPr>
        <w:t>能切实反映出项目实际结果的前提下，对相关</w:t>
      </w:r>
      <w:r w:rsidRPr="005C4DD4">
        <w:rPr>
          <w:rFonts w:ascii="仿宋_GB2312" w:eastAsia="仿宋_GB2312" w:hAnsi="仿宋_GB2312" w:cs="仿宋_GB2312"/>
          <w:sz w:val="28"/>
          <w:szCs w:val="28"/>
          <w:lang w:eastAsia="zh-CN"/>
        </w:rPr>
        <w:t>数据的可获取性和可度量性，协调各种数据源，做到“来源可靠、度量一致”，避免评估时的主观随意性。</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sz w:val="28"/>
          <w:szCs w:val="28"/>
          <w:lang w:eastAsia="zh-CN"/>
        </w:rPr>
        <w:t>（3）有效性原则</w:t>
      </w:r>
      <w:r w:rsidRPr="005C4DD4">
        <w:rPr>
          <w:rFonts w:ascii="仿宋_GB2312" w:eastAsia="仿宋_GB2312" w:hAnsi="仿宋_GB2312" w:cs="仿宋_GB2312" w:hint="eastAsia"/>
          <w:sz w:val="28"/>
          <w:szCs w:val="28"/>
          <w:lang w:eastAsia="zh-CN"/>
        </w:rPr>
        <w:t>，所有设计使用的</w:t>
      </w:r>
      <w:r w:rsidRPr="005C4DD4">
        <w:rPr>
          <w:rFonts w:ascii="仿宋_GB2312" w:eastAsia="仿宋_GB2312" w:hAnsi="仿宋_GB2312" w:cs="仿宋_GB2312"/>
          <w:sz w:val="28"/>
          <w:szCs w:val="28"/>
          <w:lang w:eastAsia="zh-CN"/>
        </w:rPr>
        <w:t>指标体系</w:t>
      </w:r>
      <w:r w:rsidRPr="005C4DD4">
        <w:rPr>
          <w:rFonts w:ascii="仿宋_GB2312" w:eastAsia="仿宋_GB2312" w:hAnsi="仿宋_GB2312" w:cs="仿宋_GB2312" w:hint="eastAsia"/>
          <w:sz w:val="28"/>
          <w:szCs w:val="28"/>
          <w:lang w:eastAsia="zh-CN"/>
        </w:rPr>
        <w:t>应当</w:t>
      </w:r>
      <w:r w:rsidRPr="005C4DD4">
        <w:rPr>
          <w:rFonts w:ascii="仿宋_GB2312" w:eastAsia="仿宋_GB2312" w:hAnsi="仿宋_GB2312" w:cs="仿宋_GB2312"/>
          <w:sz w:val="28"/>
          <w:szCs w:val="28"/>
          <w:lang w:eastAsia="zh-CN"/>
        </w:rPr>
        <w:t>与被评估项目政策的内涵与结构相符合，能够反映项目政策绩效的主要特征</w:t>
      </w:r>
      <w:r w:rsidRPr="005C4DD4">
        <w:rPr>
          <w:rFonts w:ascii="仿宋_GB2312" w:eastAsia="仿宋_GB2312" w:hAnsi="仿宋_GB2312" w:cs="仿宋_GB2312" w:hint="eastAsia"/>
          <w:sz w:val="28"/>
          <w:szCs w:val="28"/>
          <w:lang w:eastAsia="zh-CN"/>
        </w:rPr>
        <w:t>。</w:t>
      </w:r>
    </w:p>
    <w:p w:rsidR="00A67031" w:rsidRPr="00237CEB" w:rsidRDefault="003712F5" w:rsidP="00237CEB">
      <w:pPr>
        <w:spacing w:before="240" w:line="560" w:lineRule="exact"/>
        <w:ind w:firstLineChars="200" w:firstLine="562"/>
        <w:rPr>
          <w:rFonts w:ascii="仿宋_GB2312" w:eastAsia="仿宋_GB2312" w:hAnsi="仿宋" w:hint="eastAsia"/>
          <w:b/>
          <w:sz w:val="28"/>
          <w:szCs w:val="28"/>
        </w:rPr>
      </w:pPr>
      <w:r w:rsidRPr="00237CEB">
        <w:rPr>
          <w:rFonts w:ascii="仿宋_GB2312" w:eastAsia="仿宋_GB2312" w:hAnsi="仿宋" w:hint="eastAsia"/>
          <w:b/>
          <w:sz w:val="28"/>
          <w:szCs w:val="28"/>
        </w:rPr>
        <w:t>2、绩效评价方法</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hint="eastAsia"/>
          <w:sz w:val="28"/>
          <w:szCs w:val="28"/>
          <w:lang w:eastAsia="zh-CN"/>
        </w:rPr>
        <w:t>根据上海市财政局《关于印发&lt;上海市预算绩效管理实施办法&gt;的通知》（沪财绩2014年22号文）的关于绩效评价方法的要求，针对</w:t>
      </w:r>
      <w:r w:rsidR="00C60595">
        <w:rPr>
          <w:rFonts w:ascii="仿宋_GB2312" w:eastAsia="仿宋_GB2312" w:hAnsi="仿宋_GB2312" w:cs="仿宋_GB2312" w:hint="eastAsia"/>
          <w:sz w:val="28"/>
          <w:szCs w:val="28"/>
          <w:lang w:eastAsia="zh-CN"/>
        </w:rPr>
        <w:t>第五分校院</w:t>
      </w:r>
      <w:r w:rsidRPr="005C4DD4">
        <w:rPr>
          <w:rFonts w:ascii="仿宋_GB2312" w:eastAsia="仿宋_GB2312" w:hAnsi="仿宋_GB2312" w:cs="仿宋_GB2312" w:hint="eastAsia"/>
          <w:sz w:val="28"/>
          <w:szCs w:val="28"/>
          <w:lang w:eastAsia="zh-CN"/>
        </w:rPr>
        <w:t>“校园运行管理经费”项目的具体内容，拟采用以下评价方法：</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hint="eastAsia"/>
          <w:sz w:val="28"/>
          <w:szCs w:val="28"/>
          <w:lang w:eastAsia="zh-CN"/>
        </w:rPr>
        <w:t>（1</w:t>
      </w:r>
      <w:r w:rsidRPr="005C4DD4">
        <w:rPr>
          <w:rFonts w:ascii="仿宋_GB2312" w:eastAsia="仿宋_GB2312" w:hAnsi="仿宋_GB2312" w:cs="仿宋_GB2312"/>
          <w:sz w:val="28"/>
          <w:szCs w:val="28"/>
          <w:lang w:eastAsia="zh-CN"/>
        </w:rPr>
        <w:t>）比较法。本次评价的项目为</w:t>
      </w:r>
      <w:r w:rsidRPr="005C4DD4">
        <w:rPr>
          <w:rFonts w:ascii="仿宋_GB2312" w:eastAsia="仿宋_GB2312" w:hAnsi="仿宋_GB2312" w:cs="仿宋_GB2312" w:hint="eastAsia"/>
          <w:sz w:val="28"/>
          <w:szCs w:val="28"/>
          <w:lang w:eastAsia="zh-CN"/>
        </w:rPr>
        <w:t>市委党校、行政学院多</w:t>
      </w:r>
      <w:r w:rsidRPr="005C4DD4">
        <w:rPr>
          <w:rFonts w:ascii="仿宋_GB2312" w:eastAsia="仿宋_GB2312" w:hAnsi="仿宋_GB2312" w:cs="仿宋_GB2312"/>
          <w:sz w:val="28"/>
          <w:szCs w:val="28"/>
          <w:lang w:eastAsia="zh-CN"/>
        </w:rPr>
        <w:t>年</w:t>
      </w:r>
      <w:r w:rsidRPr="005C4DD4">
        <w:rPr>
          <w:rFonts w:ascii="仿宋_GB2312" w:eastAsia="仿宋_GB2312" w:hAnsi="仿宋_GB2312" w:cs="仿宋_GB2312" w:hint="eastAsia"/>
          <w:sz w:val="28"/>
          <w:szCs w:val="28"/>
          <w:lang w:eastAsia="zh-CN"/>
        </w:rPr>
        <w:t>来已经</w:t>
      </w:r>
      <w:r w:rsidRPr="005C4DD4">
        <w:rPr>
          <w:rFonts w:ascii="仿宋_GB2312" w:eastAsia="仿宋_GB2312" w:hAnsi="仿宋_GB2312" w:cs="仿宋_GB2312"/>
          <w:sz w:val="28"/>
          <w:szCs w:val="28"/>
          <w:lang w:eastAsia="zh-CN"/>
        </w:rPr>
        <w:t>实施项目，我们拟通过</w:t>
      </w:r>
      <w:r w:rsidRPr="005C4DD4">
        <w:rPr>
          <w:rFonts w:ascii="仿宋_GB2312" w:eastAsia="仿宋_GB2312" w:hAnsi="仿宋_GB2312" w:cs="仿宋_GB2312" w:hint="eastAsia"/>
          <w:sz w:val="28"/>
          <w:szCs w:val="28"/>
          <w:lang w:eastAsia="zh-CN"/>
        </w:rPr>
        <w:t>历史记录的对比</w:t>
      </w:r>
      <w:r w:rsidRPr="005C4DD4">
        <w:rPr>
          <w:rFonts w:ascii="仿宋_GB2312" w:eastAsia="仿宋_GB2312" w:hAnsi="仿宋_GB2312" w:cs="仿宋_GB2312"/>
          <w:sz w:val="28"/>
          <w:szCs w:val="28"/>
          <w:lang w:eastAsia="zh-CN"/>
        </w:rPr>
        <w:t>评价项目绩效目标实</w:t>
      </w:r>
      <w:r w:rsidRPr="005C4DD4">
        <w:rPr>
          <w:rFonts w:ascii="仿宋_GB2312" w:eastAsia="仿宋_GB2312" w:hAnsi="仿宋_GB2312" w:cs="仿宋_GB2312" w:hint="eastAsia"/>
          <w:sz w:val="28"/>
          <w:szCs w:val="28"/>
          <w:lang w:eastAsia="zh-CN"/>
        </w:rPr>
        <w:t>际实</w:t>
      </w:r>
      <w:r w:rsidRPr="005C4DD4">
        <w:rPr>
          <w:rFonts w:ascii="仿宋_GB2312" w:eastAsia="仿宋_GB2312" w:hAnsi="仿宋_GB2312" w:cs="仿宋_GB2312"/>
          <w:sz w:val="28"/>
          <w:szCs w:val="28"/>
          <w:lang w:eastAsia="zh-CN"/>
        </w:rPr>
        <w:t>现程度。</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hint="eastAsia"/>
          <w:sz w:val="28"/>
          <w:szCs w:val="28"/>
          <w:lang w:eastAsia="zh-CN"/>
        </w:rPr>
        <w:t>（2）</w:t>
      </w:r>
      <w:r w:rsidRPr="005C4DD4">
        <w:rPr>
          <w:rFonts w:ascii="仿宋_GB2312" w:eastAsia="仿宋_GB2312" w:hAnsi="仿宋_GB2312" w:cs="仿宋_GB2312"/>
          <w:sz w:val="28"/>
          <w:szCs w:val="28"/>
          <w:lang w:eastAsia="zh-CN"/>
        </w:rPr>
        <w:t>因素分析法。</w:t>
      </w:r>
      <w:r w:rsidRPr="005C4DD4">
        <w:rPr>
          <w:rFonts w:ascii="仿宋_GB2312" w:eastAsia="仿宋_GB2312" w:hAnsi="仿宋_GB2312" w:cs="仿宋_GB2312" w:hint="eastAsia"/>
          <w:sz w:val="28"/>
          <w:szCs w:val="28"/>
          <w:lang w:eastAsia="zh-CN"/>
        </w:rPr>
        <w:t>对项目的结果，我们拟从其成因进行分析，对构成因素的要点和结果情况，逐一分析考核，最终的出项实际结的客观必然性。</w:t>
      </w:r>
    </w:p>
    <w:p w:rsidR="00A67031" w:rsidRPr="005C4DD4" w:rsidRDefault="00A67031"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p>
    <w:p w:rsidR="00A67031" w:rsidRPr="00E53E21" w:rsidRDefault="003712F5">
      <w:pPr>
        <w:pStyle w:val="1"/>
        <w:numPr>
          <w:ilvl w:val="0"/>
          <w:numId w:val="3"/>
        </w:numPr>
        <w:tabs>
          <w:tab w:val="left" w:pos="851"/>
        </w:tabs>
        <w:spacing w:before="0" w:after="0" w:line="560" w:lineRule="exact"/>
        <w:rPr>
          <w:rFonts w:ascii="仿宋_GB2312" w:eastAsia="仿宋_GB2312" w:hAnsi="仿宋" w:hint="eastAsia"/>
          <w:sz w:val="28"/>
          <w:szCs w:val="28"/>
        </w:rPr>
      </w:pPr>
      <w:bookmarkStart w:id="7" w:name="_Toc459362307"/>
      <w:r w:rsidRPr="00E53E21">
        <w:rPr>
          <w:rFonts w:ascii="仿宋_GB2312" w:eastAsia="仿宋_GB2312" w:hAnsi="仿宋" w:hint="eastAsia"/>
          <w:sz w:val="28"/>
          <w:szCs w:val="28"/>
        </w:rPr>
        <w:t>数据采集方法及过程</w:t>
      </w:r>
      <w:bookmarkEnd w:id="7"/>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sz w:val="28"/>
          <w:szCs w:val="28"/>
          <w:lang w:eastAsia="zh-CN"/>
        </w:rPr>
        <w:t>数据</w:t>
      </w:r>
      <w:r w:rsidRPr="005C4DD4">
        <w:rPr>
          <w:rFonts w:ascii="仿宋_GB2312" w:eastAsia="仿宋_GB2312" w:hAnsi="仿宋_GB2312" w:cs="仿宋_GB2312" w:hint="eastAsia"/>
          <w:sz w:val="28"/>
          <w:szCs w:val="28"/>
          <w:lang w:eastAsia="zh-CN"/>
        </w:rPr>
        <w:t>采集</w:t>
      </w:r>
      <w:r w:rsidRPr="005C4DD4">
        <w:rPr>
          <w:rFonts w:ascii="仿宋_GB2312" w:eastAsia="仿宋_GB2312" w:hAnsi="仿宋_GB2312" w:cs="仿宋_GB2312"/>
          <w:sz w:val="28"/>
          <w:szCs w:val="28"/>
          <w:lang w:eastAsia="zh-CN"/>
        </w:rPr>
        <w:t>的方式包括</w:t>
      </w:r>
      <w:r w:rsidRPr="005C4DD4">
        <w:rPr>
          <w:rFonts w:ascii="仿宋_GB2312" w:eastAsia="仿宋_GB2312" w:hAnsi="仿宋_GB2312" w:cs="仿宋_GB2312" w:hint="eastAsia"/>
          <w:sz w:val="28"/>
          <w:szCs w:val="28"/>
          <w:lang w:eastAsia="zh-CN"/>
        </w:rPr>
        <w:t>：项目各类申报资料收集、工作计划和总结资料、实施</w:t>
      </w:r>
      <w:r w:rsidRPr="005C4DD4">
        <w:rPr>
          <w:rFonts w:ascii="仿宋_GB2312" w:eastAsia="仿宋_GB2312" w:hAnsi="仿宋_GB2312" w:cs="仿宋_GB2312"/>
          <w:sz w:val="28"/>
          <w:szCs w:val="28"/>
          <w:lang w:eastAsia="zh-CN"/>
        </w:rPr>
        <w:t>社会调查</w:t>
      </w:r>
      <w:r w:rsidRPr="005C4DD4">
        <w:rPr>
          <w:rFonts w:ascii="仿宋_GB2312" w:eastAsia="仿宋_GB2312" w:hAnsi="仿宋_GB2312" w:cs="仿宋_GB2312" w:hint="eastAsia"/>
          <w:sz w:val="28"/>
          <w:szCs w:val="28"/>
          <w:lang w:eastAsia="zh-CN"/>
        </w:rPr>
        <w:t>、</w:t>
      </w:r>
      <w:r w:rsidRPr="005C4DD4">
        <w:rPr>
          <w:rFonts w:ascii="仿宋_GB2312" w:eastAsia="仿宋_GB2312" w:hAnsi="仿宋_GB2312" w:cs="仿宋_GB2312"/>
          <w:sz w:val="28"/>
          <w:szCs w:val="28"/>
          <w:lang w:eastAsia="zh-CN"/>
        </w:rPr>
        <w:t>查</w:t>
      </w:r>
      <w:r w:rsidRPr="005C4DD4">
        <w:rPr>
          <w:rFonts w:ascii="仿宋_GB2312" w:eastAsia="仿宋_GB2312" w:hAnsi="仿宋_GB2312" w:cs="仿宋_GB2312" w:hint="eastAsia"/>
          <w:sz w:val="28"/>
          <w:szCs w:val="28"/>
          <w:lang w:eastAsia="zh-CN"/>
        </w:rPr>
        <w:t>询</w:t>
      </w:r>
      <w:r w:rsidRPr="005C4DD4">
        <w:rPr>
          <w:rFonts w:ascii="仿宋_GB2312" w:eastAsia="仿宋_GB2312" w:hAnsi="仿宋_GB2312" w:cs="仿宋_GB2312"/>
          <w:sz w:val="28"/>
          <w:szCs w:val="28"/>
          <w:lang w:eastAsia="zh-CN"/>
        </w:rPr>
        <w:t>国家</w:t>
      </w:r>
      <w:r w:rsidRPr="005C4DD4">
        <w:rPr>
          <w:rFonts w:ascii="仿宋_GB2312" w:eastAsia="仿宋_GB2312" w:hAnsi="仿宋_GB2312" w:cs="仿宋_GB2312" w:hint="eastAsia"/>
          <w:sz w:val="28"/>
          <w:szCs w:val="28"/>
          <w:lang w:eastAsia="zh-CN"/>
        </w:rPr>
        <w:t>已经</w:t>
      </w:r>
      <w:r w:rsidRPr="005C4DD4">
        <w:rPr>
          <w:rFonts w:ascii="仿宋_GB2312" w:eastAsia="仿宋_GB2312" w:hAnsi="仿宋_GB2312" w:cs="仿宋_GB2312"/>
          <w:sz w:val="28"/>
          <w:szCs w:val="28"/>
          <w:lang w:eastAsia="zh-CN"/>
        </w:rPr>
        <w:t>公</w:t>
      </w:r>
      <w:r w:rsidRPr="005C4DD4">
        <w:rPr>
          <w:rFonts w:ascii="仿宋_GB2312" w:eastAsia="仿宋_GB2312" w:hAnsi="仿宋_GB2312" w:cs="仿宋_GB2312" w:hint="eastAsia"/>
          <w:sz w:val="28"/>
          <w:szCs w:val="28"/>
          <w:lang w:eastAsia="zh-CN"/>
        </w:rPr>
        <w:t>布</w:t>
      </w:r>
      <w:r w:rsidRPr="005C4DD4">
        <w:rPr>
          <w:rFonts w:ascii="仿宋_GB2312" w:eastAsia="仿宋_GB2312" w:hAnsi="仿宋_GB2312" w:cs="仿宋_GB2312"/>
          <w:sz w:val="28"/>
          <w:szCs w:val="28"/>
          <w:lang w:eastAsia="zh-CN"/>
        </w:rPr>
        <w:t>的数据。</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sz w:val="28"/>
          <w:szCs w:val="28"/>
          <w:lang w:eastAsia="zh-CN"/>
        </w:rPr>
        <w:t>具体实施过程如下：</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hint="eastAsia"/>
          <w:sz w:val="28"/>
          <w:szCs w:val="28"/>
          <w:lang w:eastAsia="zh-CN"/>
        </w:rPr>
        <w:t>1、到项目管理和实施部门收集申报资料、工作计划和总结。</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hint="eastAsia"/>
          <w:sz w:val="28"/>
          <w:szCs w:val="28"/>
          <w:lang w:eastAsia="zh-CN"/>
        </w:rPr>
        <w:t>2、组织召开项目实施部门讨论会，收集意见和项目信息。</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hint="eastAsia"/>
          <w:sz w:val="28"/>
          <w:szCs w:val="28"/>
          <w:lang w:eastAsia="zh-CN"/>
        </w:rPr>
        <w:lastRenderedPageBreak/>
        <w:t>3、网上查询与项目有关的数据资料。</w:t>
      </w:r>
    </w:p>
    <w:p w:rsidR="00A67031" w:rsidRDefault="00A67031" w:rsidP="00C73B74">
      <w:pPr>
        <w:pStyle w:val="111"/>
        <w:widowControl w:val="0"/>
        <w:spacing w:after="0" w:line="560" w:lineRule="exact"/>
        <w:ind w:firstLineChars="202" w:firstLine="566"/>
        <w:jc w:val="both"/>
        <w:rPr>
          <w:rFonts w:ascii="仿宋" w:eastAsia="仿宋" w:hAnsi="仿宋"/>
          <w:sz w:val="28"/>
          <w:szCs w:val="28"/>
          <w:lang w:eastAsia="zh-CN"/>
        </w:rPr>
      </w:pPr>
    </w:p>
    <w:p w:rsidR="00A67031" w:rsidRPr="0008493B" w:rsidRDefault="003712F5">
      <w:pPr>
        <w:pStyle w:val="1"/>
        <w:numPr>
          <w:ilvl w:val="0"/>
          <w:numId w:val="3"/>
        </w:numPr>
        <w:tabs>
          <w:tab w:val="left" w:pos="851"/>
        </w:tabs>
        <w:spacing w:before="0" w:after="0" w:line="560" w:lineRule="exact"/>
        <w:rPr>
          <w:rFonts w:ascii="仿宋_GB2312" w:eastAsia="仿宋_GB2312" w:hAnsi="仿宋" w:hint="eastAsia"/>
          <w:sz w:val="28"/>
          <w:szCs w:val="28"/>
        </w:rPr>
      </w:pPr>
      <w:bookmarkStart w:id="8" w:name="_Toc459362308"/>
      <w:r w:rsidRPr="0008493B">
        <w:rPr>
          <w:rFonts w:ascii="仿宋_GB2312" w:eastAsia="仿宋_GB2312" w:hAnsi="仿宋" w:hint="eastAsia"/>
          <w:sz w:val="28"/>
          <w:szCs w:val="28"/>
        </w:rPr>
        <w:t>绩效评价实施过程</w:t>
      </w:r>
      <w:bookmarkEnd w:id="8"/>
    </w:p>
    <w:p w:rsidR="00A67031" w:rsidRPr="0008493B" w:rsidRDefault="003712F5" w:rsidP="0008493B">
      <w:pPr>
        <w:spacing w:line="560" w:lineRule="exact"/>
        <w:ind w:firstLineChars="200" w:firstLine="562"/>
        <w:rPr>
          <w:rFonts w:ascii="仿宋_GB2312" w:eastAsia="仿宋_GB2312" w:hAnsi="仿宋" w:hint="eastAsia"/>
          <w:b/>
          <w:sz w:val="28"/>
          <w:szCs w:val="28"/>
        </w:rPr>
      </w:pPr>
      <w:r w:rsidRPr="0008493B">
        <w:rPr>
          <w:rFonts w:ascii="仿宋_GB2312" w:eastAsia="仿宋_GB2312" w:hAnsi="仿宋" w:hint="eastAsia"/>
          <w:b/>
          <w:sz w:val="28"/>
          <w:szCs w:val="28"/>
        </w:rPr>
        <w:t>1、开展前期调研（2018年4月）</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hint="eastAsia"/>
          <w:sz w:val="28"/>
          <w:szCs w:val="28"/>
          <w:lang w:eastAsia="zh-CN"/>
        </w:rPr>
        <w:t>针对</w:t>
      </w:r>
      <w:r w:rsidR="00C60595">
        <w:rPr>
          <w:rFonts w:ascii="仿宋_GB2312" w:eastAsia="仿宋_GB2312" w:hAnsi="仿宋_GB2312" w:cs="仿宋_GB2312" w:hint="eastAsia"/>
          <w:sz w:val="28"/>
          <w:szCs w:val="28"/>
          <w:lang w:eastAsia="zh-CN"/>
        </w:rPr>
        <w:t>第五分校院</w:t>
      </w:r>
      <w:r w:rsidRPr="005C4DD4">
        <w:rPr>
          <w:rFonts w:ascii="仿宋_GB2312" w:eastAsia="仿宋_GB2312" w:hAnsi="仿宋_GB2312" w:cs="仿宋_GB2312" w:hint="eastAsia"/>
          <w:sz w:val="28"/>
          <w:szCs w:val="28"/>
          <w:lang w:eastAsia="zh-CN"/>
        </w:rPr>
        <w:t>“校园运行管理经费”</w:t>
      </w:r>
      <w:r w:rsidRPr="005C4DD4">
        <w:rPr>
          <w:rFonts w:ascii="仿宋_GB2312" w:eastAsia="仿宋_GB2312" w:hAnsi="仿宋_GB2312" w:cs="仿宋_GB2312"/>
          <w:sz w:val="28"/>
          <w:szCs w:val="28"/>
          <w:lang w:eastAsia="zh-CN"/>
        </w:rPr>
        <w:t>项目概况</w:t>
      </w:r>
      <w:r w:rsidRPr="005C4DD4">
        <w:rPr>
          <w:rFonts w:ascii="仿宋_GB2312" w:eastAsia="仿宋_GB2312" w:hAnsi="仿宋_GB2312" w:cs="仿宋_GB2312" w:hint="eastAsia"/>
          <w:sz w:val="28"/>
          <w:szCs w:val="28"/>
          <w:lang w:eastAsia="zh-CN"/>
        </w:rPr>
        <w:t>。参与项目有关的部门人员的讨论会和项目管理部门的沟通会，与项目涉及的管理部门</w:t>
      </w:r>
      <w:r w:rsidRPr="005C4DD4">
        <w:rPr>
          <w:rFonts w:ascii="仿宋_GB2312" w:eastAsia="仿宋_GB2312" w:hAnsi="仿宋_GB2312" w:cs="仿宋_GB2312"/>
          <w:sz w:val="28"/>
          <w:szCs w:val="28"/>
          <w:lang w:eastAsia="zh-CN"/>
        </w:rPr>
        <w:t>充分沟通，充分了解项目绩效评价有关的</w:t>
      </w:r>
      <w:r w:rsidRPr="005C4DD4">
        <w:rPr>
          <w:rFonts w:ascii="仿宋_GB2312" w:eastAsia="仿宋_GB2312" w:hAnsi="仿宋_GB2312" w:cs="仿宋_GB2312" w:hint="eastAsia"/>
          <w:sz w:val="28"/>
          <w:szCs w:val="28"/>
          <w:lang w:eastAsia="zh-CN"/>
        </w:rPr>
        <w:t>对象内容和收集评价所需的</w:t>
      </w:r>
      <w:r w:rsidRPr="005C4DD4">
        <w:rPr>
          <w:rFonts w:ascii="仿宋_GB2312" w:eastAsia="仿宋_GB2312" w:hAnsi="仿宋_GB2312" w:cs="仿宋_GB2312"/>
          <w:sz w:val="28"/>
          <w:szCs w:val="28"/>
          <w:lang w:eastAsia="zh-CN"/>
        </w:rPr>
        <w:t>政策文件及资料。</w:t>
      </w:r>
    </w:p>
    <w:p w:rsidR="00A67031" w:rsidRPr="0008493B" w:rsidRDefault="003712F5" w:rsidP="0008493B">
      <w:pPr>
        <w:spacing w:line="560" w:lineRule="exact"/>
        <w:ind w:firstLineChars="200" w:firstLine="562"/>
        <w:rPr>
          <w:rFonts w:ascii="仿宋_GB2312" w:eastAsia="仿宋_GB2312" w:hAnsi="仿宋" w:hint="eastAsia"/>
          <w:b/>
          <w:sz w:val="28"/>
          <w:szCs w:val="28"/>
        </w:rPr>
      </w:pPr>
      <w:r w:rsidRPr="0008493B">
        <w:rPr>
          <w:rFonts w:ascii="仿宋_GB2312" w:eastAsia="仿宋_GB2312" w:hAnsi="仿宋" w:hint="eastAsia"/>
          <w:b/>
          <w:sz w:val="28"/>
          <w:szCs w:val="28"/>
        </w:rPr>
        <w:t>2、调查取数（2018年4月）</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hint="eastAsia"/>
          <w:sz w:val="28"/>
          <w:szCs w:val="28"/>
          <w:lang w:eastAsia="zh-CN"/>
        </w:rPr>
        <w:t>根据数据收集方案，通过座谈会等沟通方式</w:t>
      </w:r>
      <w:r w:rsidRPr="005C4DD4">
        <w:rPr>
          <w:rFonts w:ascii="仿宋_GB2312" w:eastAsia="仿宋_GB2312" w:hAnsi="仿宋_GB2312" w:cs="仿宋_GB2312"/>
          <w:sz w:val="28"/>
          <w:szCs w:val="28"/>
          <w:lang w:eastAsia="zh-CN"/>
        </w:rPr>
        <w:t>进行</w:t>
      </w:r>
      <w:r w:rsidRPr="005C4DD4">
        <w:rPr>
          <w:rFonts w:ascii="仿宋_GB2312" w:eastAsia="仿宋_GB2312" w:hAnsi="仿宋_GB2312" w:cs="仿宋_GB2312" w:hint="eastAsia"/>
          <w:sz w:val="28"/>
          <w:szCs w:val="28"/>
          <w:lang w:eastAsia="zh-CN"/>
        </w:rPr>
        <w:t>部分</w:t>
      </w:r>
      <w:r w:rsidRPr="005C4DD4">
        <w:rPr>
          <w:rFonts w:ascii="仿宋_GB2312" w:eastAsia="仿宋_GB2312" w:hAnsi="仿宋_GB2312" w:cs="仿宋_GB2312"/>
          <w:sz w:val="28"/>
          <w:szCs w:val="28"/>
          <w:lang w:eastAsia="zh-CN"/>
        </w:rPr>
        <w:t>调查取数，</w:t>
      </w:r>
      <w:r w:rsidRPr="005C4DD4">
        <w:rPr>
          <w:rFonts w:ascii="仿宋_GB2312" w:eastAsia="仿宋_GB2312" w:hAnsi="仿宋_GB2312" w:cs="仿宋_GB2312" w:hint="eastAsia"/>
          <w:sz w:val="28"/>
          <w:szCs w:val="28"/>
          <w:lang w:eastAsia="zh-CN"/>
        </w:rPr>
        <w:t>通过网络公开数据的收集等，</w:t>
      </w:r>
      <w:r w:rsidRPr="005C4DD4">
        <w:rPr>
          <w:rFonts w:ascii="仿宋_GB2312" w:eastAsia="仿宋_GB2312" w:hAnsi="仿宋_GB2312" w:cs="仿宋_GB2312"/>
          <w:sz w:val="28"/>
          <w:szCs w:val="28"/>
          <w:lang w:eastAsia="zh-CN"/>
        </w:rPr>
        <w:t>确保数据来源的可靠和取数过程的合理合规。</w:t>
      </w:r>
    </w:p>
    <w:p w:rsidR="00A67031" w:rsidRPr="0008493B" w:rsidRDefault="003712F5" w:rsidP="0008493B">
      <w:pPr>
        <w:spacing w:line="560" w:lineRule="exact"/>
        <w:ind w:firstLineChars="200" w:firstLine="562"/>
        <w:rPr>
          <w:rFonts w:ascii="仿宋_GB2312" w:eastAsia="仿宋_GB2312" w:hAnsi="仿宋" w:hint="eastAsia"/>
          <w:b/>
          <w:sz w:val="28"/>
          <w:szCs w:val="28"/>
        </w:rPr>
      </w:pPr>
      <w:r w:rsidRPr="0008493B">
        <w:rPr>
          <w:rFonts w:ascii="仿宋_GB2312" w:eastAsia="仿宋_GB2312" w:hAnsi="仿宋" w:hint="eastAsia"/>
          <w:b/>
          <w:sz w:val="28"/>
          <w:szCs w:val="28"/>
        </w:rPr>
        <w:t>3、撰写绩效评价报告（2018年5月）</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hint="eastAsia"/>
          <w:sz w:val="28"/>
          <w:szCs w:val="28"/>
          <w:lang w:eastAsia="zh-CN"/>
        </w:rPr>
        <w:t>根据财政相关文件政策对绩效评价的</w:t>
      </w:r>
      <w:r w:rsidRPr="005C4DD4">
        <w:rPr>
          <w:rFonts w:ascii="仿宋_GB2312" w:eastAsia="仿宋_GB2312" w:hAnsi="仿宋_GB2312" w:cs="仿宋_GB2312"/>
          <w:sz w:val="28"/>
          <w:szCs w:val="28"/>
          <w:lang w:eastAsia="zh-CN"/>
        </w:rPr>
        <w:t>要求撰写绩效评价报告</w:t>
      </w:r>
      <w:r w:rsidRPr="005C4DD4">
        <w:rPr>
          <w:rFonts w:ascii="仿宋_GB2312" w:eastAsia="仿宋_GB2312" w:hAnsi="仿宋_GB2312" w:cs="仿宋_GB2312" w:hint="eastAsia"/>
          <w:sz w:val="28"/>
          <w:szCs w:val="28"/>
          <w:lang w:eastAsia="zh-CN"/>
        </w:rPr>
        <w:t>。</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hint="eastAsia"/>
          <w:sz w:val="28"/>
          <w:szCs w:val="28"/>
          <w:lang w:eastAsia="zh-CN"/>
        </w:rPr>
        <w:t>（1）</w:t>
      </w:r>
      <w:r w:rsidRPr="005C4DD4">
        <w:rPr>
          <w:rFonts w:ascii="仿宋_GB2312" w:eastAsia="仿宋_GB2312" w:hAnsi="仿宋_GB2312" w:cs="仿宋_GB2312"/>
          <w:sz w:val="28"/>
          <w:szCs w:val="28"/>
          <w:lang w:eastAsia="zh-CN"/>
        </w:rPr>
        <w:t>绩效目标、评价指标体系、主要业绩、问题分析、对策建议有鲜明逻辑关系。</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hint="eastAsia"/>
          <w:sz w:val="28"/>
          <w:szCs w:val="28"/>
          <w:lang w:eastAsia="zh-CN"/>
        </w:rPr>
        <w:t>（2）</w:t>
      </w:r>
      <w:r w:rsidRPr="005C4DD4">
        <w:rPr>
          <w:rFonts w:ascii="仿宋_GB2312" w:eastAsia="仿宋_GB2312" w:hAnsi="仿宋_GB2312" w:cs="仿宋_GB2312"/>
          <w:sz w:val="28"/>
          <w:szCs w:val="28"/>
          <w:lang w:eastAsia="zh-CN"/>
        </w:rPr>
        <w:t>建议具有针对性，对</w:t>
      </w:r>
      <w:r w:rsidRPr="005C4DD4">
        <w:rPr>
          <w:rFonts w:ascii="仿宋_GB2312" w:eastAsia="仿宋_GB2312" w:hAnsi="仿宋_GB2312" w:cs="仿宋_GB2312" w:hint="eastAsia"/>
          <w:sz w:val="28"/>
          <w:szCs w:val="28"/>
          <w:lang w:eastAsia="zh-CN"/>
        </w:rPr>
        <w:t>项目存在的</w:t>
      </w:r>
      <w:r w:rsidRPr="005C4DD4">
        <w:rPr>
          <w:rFonts w:ascii="仿宋_GB2312" w:eastAsia="仿宋_GB2312" w:hAnsi="仿宋_GB2312" w:cs="仿宋_GB2312"/>
          <w:sz w:val="28"/>
          <w:szCs w:val="28"/>
          <w:lang w:eastAsia="zh-CN"/>
        </w:rPr>
        <w:t>具体问题，</w:t>
      </w:r>
      <w:r w:rsidRPr="005C4DD4">
        <w:rPr>
          <w:rFonts w:ascii="仿宋_GB2312" w:eastAsia="仿宋_GB2312" w:hAnsi="仿宋_GB2312" w:cs="仿宋_GB2312" w:hint="eastAsia"/>
          <w:sz w:val="28"/>
          <w:szCs w:val="28"/>
          <w:lang w:eastAsia="zh-CN"/>
        </w:rPr>
        <w:t>如制度</w:t>
      </w:r>
      <w:r w:rsidRPr="005C4DD4">
        <w:rPr>
          <w:rFonts w:ascii="仿宋_GB2312" w:eastAsia="仿宋_GB2312" w:hAnsi="仿宋_GB2312" w:cs="仿宋_GB2312"/>
          <w:sz w:val="28"/>
          <w:szCs w:val="28"/>
          <w:lang w:eastAsia="zh-CN"/>
        </w:rPr>
        <w:t>管理和绩效</w:t>
      </w:r>
      <w:r w:rsidRPr="005C4DD4">
        <w:rPr>
          <w:rFonts w:ascii="仿宋_GB2312" w:eastAsia="仿宋_GB2312" w:hAnsi="仿宋_GB2312" w:cs="仿宋_GB2312" w:hint="eastAsia"/>
          <w:sz w:val="28"/>
          <w:szCs w:val="28"/>
          <w:lang w:eastAsia="zh-CN"/>
        </w:rPr>
        <w:t>目标实施方面</w:t>
      </w:r>
      <w:r w:rsidRPr="005C4DD4">
        <w:rPr>
          <w:rFonts w:ascii="仿宋_GB2312" w:eastAsia="仿宋_GB2312" w:hAnsi="仿宋_GB2312" w:cs="仿宋_GB2312"/>
          <w:sz w:val="28"/>
          <w:szCs w:val="28"/>
          <w:lang w:eastAsia="zh-CN"/>
        </w:rPr>
        <w:t>的</w:t>
      </w:r>
      <w:r w:rsidRPr="005C4DD4">
        <w:rPr>
          <w:rFonts w:ascii="仿宋_GB2312" w:eastAsia="仿宋_GB2312" w:hAnsi="仿宋_GB2312" w:cs="仿宋_GB2312" w:hint="eastAsia"/>
          <w:sz w:val="28"/>
          <w:szCs w:val="28"/>
          <w:lang w:eastAsia="zh-CN"/>
        </w:rPr>
        <w:t>需针对性较强地反映问题</w:t>
      </w:r>
      <w:r w:rsidRPr="005C4DD4">
        <w:rPr>
          <w:rFonts w:ascii="仿宋_GB2312" w:eastAsia="仿宋_GB2312" w:hAnsi="仿宋_GB2312" w:cs="仿宋_GB2312"/>
          <w:sz w:val="28"/>
          <w:szCs w:val="28"/>
          <w:lang w:eastAsia="zh-CN"/>
        </w:rPr>
        <w:t>。</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5C4DD4">
        <w:rPr>
          <w:rFonts w:ascii="仿宋_GB2312" w:eastAsia="仿宋_GB2312" w:hAnsi="仿宋_GB2312" w:cs="仿宋_GB2312" w:hint="eastAsia"/>
          <w:sz w:val="28"/>
          <w:szCs w:val="28"/>
          <w:lang w:eastAsia="zh-CN"/>
        </w:rPr>
        <w:t>（3）提出的问题</w:t>
      </w:r>
      <w:r w:rsidRPr="005C4DD4">
        <w:rPr>
          <w:rFonts w:ascii="仿宋_GB2312" w:eastAsia="仿宋_GB2312" w:hAnsi="仿宋_GB2312" w:cs="仿宋_GB2312"/>
          <w:sz w:val="28"/>
          <w:szCs w:val="28"/>
          <w:lang w:eastAsia="zh-CN"/>
        </w:rPr>
        <w:t>建议应具</w:t>
      </w:r>
      <w:r w:rsidRPr="005C4DD4">
        <w:rPr>
          <w:rFonts w:ascii="仿宋_GB2312" w:eastAsia="仿宋_GB2312" w:hAnsi="仿宋_GB2312" w:cs="仿宋_GB2312" w:hint="eastAsia"/>
          <w:sz w:val="28"/>
          <w:szCs w:val="28"/>
          <w:lang w:eastAsia="zh-CN"/>
        </w:rPr>
        <w:t>可整改和操作性</w:t>
      </w:r>
      <w:r w:rsidRPr="005C4DD4">
        <w:rPr>
          <w:rFonts w:ascii="仿宋_GB2312" w:eastAsia="仿宋_GB2312" w:hAnsi="仿宋_GB2312" w:cs="仿宋_GB2312"/>
          <w:sz w:val="28"/>
          <w:szCs w:val="28"/>
          <w:lang w:eastAsia="zh-CN"/>
        </w:rPr>
        <w:t>。</w:t>
      </w:r>
    </w:p>
    <w:p w:rsidR="00A67031" w:rsidRDefault="00A67031" w:rsidP="00C73B74">
      <w:pPr>
        <w:pStyle w:val="111"/>
        <w:widowControl w:val="0"/>
        <w:spacing w:after="0" w:line="560" w:lineRule="exact"/>
        <w:ind w:firstLineChars="202" w:firstLine="566"/>
        <w:jc w:val="both"/>
        <w:rPr>
          <w:rFonts w:ascii="仿宋" w:eastAsia="仿宋" w:hAnsi="仿宋"/>
          <w:sz w:val="28"/>
          <w:szCs w:val="28"/>
          <w:lang w:eastAsia="zh-CN"/>
        </w:rPr>
      </w:pPr>
    </w:p>
    <w:p w:rsidR="00A67031" w:rsidRPr="00491FB3" w:rsidRDefault="003712F5">
      <w:pPr>
        <w:pStyle w:val="1"/>
        <w:numPr>
          <w:ilvl w:val="0"/>
          <w:numId w:val="3"/>
        </w:numPr>
        <w:tabs>
          <w:tab w:val="left" w:pos="851"/>
        </w:tabs>
        <w:spacing w:before="0" w:after="0" w:line="560" w:lineRule="exact"/>
        <w:rPr>
          <w:rFonts w:ascii="仿宋_GB2312" w:eastAsia="仿宋_GB2312" w:hAnsi="仿宋" w:hint="eastAsia"/>
          <w:sz w:val="28"/>
          <w:szCs w:val="28"/>
        </w:rPr>
      </w:pPr>
      <w:bookmarkStart w:id="9" w:name="_Toc459362309"/>
      <w:r w:rsidRPr="00491FB3">
        <w:rPr>
          <w:rFonts w:ascii="仿宋_GB2312" w:eastAsia="仿宋_GB2312" w:hAnsi="仿宋" w:hint="eastAsia"/>
          <w:sz w:val="28"/>
          <w:szCs w:val="28"/>
        </w:rPr>
        <w:t>绩效评价的局限性</w:t>
      </w:r>
      <w:bookmarkEnd w:id="9"/>
    </w:p>
    <w:p w:rsidR="00A67031" w:rsidRPr="005C4DD4" w:rsidRDefault="00C60595" w:rsidP="00C73B74">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第五分校院</w:t>
      </w:r>
      <w:r w:rsidR="003712F5" w:rsidRPr="005C4DD4">
        <w:rPr>
          <w:rFonts w:ascii="仿宋_GB2312" w:eastAsia="仿宋_GB2312" w:hAnsi="仿宋_GB2312" w:cs="仿宋_GB2312" w:hint="eastAsia"/>
          <w:sz w:val="28"/>
          <w:szCs w:val="28"/>
          <w:lang w:eastAsia="zh-CN"/>
        </w:rPr>
        <w:t>“校园运行管理经费”</w:t>
      </w:r>
      <w:r w:rsidR="003712F5" w:rsidRPr="005C4DD4">
        <w:rPr>
          <w:rFonts w:ascii="仿宋_GB2312" w:eastAsia="仿宋_GB2312" w:hAnsi="仿宋_GB2312" w:cs="仿宋_GB2312"/>
          <w:sz w:val="28"/>
          <w:szCs w:val="28"/>
          <w:lang w:eastAsia="zh-CN"/>
        </w:rPr>
        <w:t>项目</w:t>
      </w:r>
      <w:r w:rsidR="003712F5" w:rsidRPr="005C4DD4">
        <w:rPr>
          <w:rFonts w:ascii="仿宋_GB2312" w:eastAsia="仿宋_GB2312" w:hAnsi="仿宋_GB2312" w:cs="仿宋_GB2312" w:hint="eastAsia"/>
          <w:sz w:val="28"/>
          <w:szCs w:val="28"/>
          <w:lang w:eastAsia="zh-CN"/>
        </w:rPr>
        <w:t>受评价的实施过程中的时间、人力投入等因素影响，客观上限制了本次评价的全面性。综上所述，本次评价存在一定客观上的局限性。</w:t>
      </w:r>
    </w:p>
    <w:p w:rsidR="00A67031" w:rsidRPr="00491FB3" w:rsidRDefault="003712F5">
      <w:pPr>
        <w:pStyle w:val="1"/>
        <w:numPr>
          <w:ilvl w:val="0"/>
          <w:numId w:val="1"/>
        </w:numPr>
        <w:tabs>
          <w:tab w:val="left" w:pos="567"/>
        </w:tabs>
        <w:spacing w:before="0" w:after="0" w:line="560" w:lineRule="exact"/>
        <w:rPr>
          <w:rFonts w:ascii="仿宋_GB2312" w:eastAsia="仿宋_GB2312" w:hAnsi="仿宋" w:hint="eastAsia"/>
          <w:sz w:val="28"/>
          <w:szCs w:val="28"/>
        </w:rPr>
      </w:pPr>
      <w:bookmarkStart w:id="10" w:name="_Toc459362310"/>
      <w:r w:rsidRPr="00491FB3">
        <w:rPr>
          <w:rFonts w:ascii="仿宋_GB2312" w:eastAsia="仿宋_GB2312" w:hAnsi="仿宋" w:hint="eastAsia"/>
          <w:sz w:val="28"/>
          <w:szCs w:val="28"/>
        </w:rPr>
        <w:t>评价结论与绩效分析</w:t>
      </w:r>
      <w:bookmarkEnd w:id="10"/>
    </w:p>
    <w:p w:rsidR="00A67031" w:rsidRPr="00491FB3" w:rsidRDefault="003712F5">
      <w:pPr>
        <w:pStyle w:val="1"/>
        <w:numPr>
          <w:ilvl w:val="0"/>
          <w:numId w:val="4"/>
        </w:numPr>
        <w:tabs>
          <w:tab w:val="left" w:pos="851"/>
        </w:tabs>
        <w:spacing w:before="0" w:after="0" w:line="560" w:lineRule="exact"/>
        <w:rPr>
          <w:rFonts w:ascii="仿宋_GB2312" w:eastAsia="仿宋_GB2312" w:hAnsi="仿宋" w:hint="eastAsia"/>
          <w:sz w:val="28"/>
          <w:szCs w:val="28"/>
        </w:rPr>
      </w:pPr>
      <w:bookmarkStart w:id="11" w:name="_Toc459362311"/>
      <w:r w:rsidRPr="00491FB3">
        <w:rPr>
          <w:rFonts w:ascii="仿宋_GB2312" w:eastAsia="仿宋_GB2312" w:hAnsi="仿宋" w:hint="eastAsia"/>
          <w:sz w:val="28"/>
          <w:szCs w:val="28"/>
        </w:rPr>
        <w:lastRenderedPageBreak/>
        <w:t>评价结论</w:t>
      </w:r>
      <w:bookmarkEnd w:id="11"/>
    </w:p>
    <w:p w:rsidR="00A67031" w:rsidRPr="00491FB3" w:rsidRDefault="003712F5" w:rsidP="00491FB3">
      <w:pPr>
        <w:spacing w:line="560" w:lineRule="exact"/>
        <w:ind w:firstLineChars="200" w:firstLine="562"/>
        <w:rPr>
          <w:rFonts w:ascii="仿宋_GB2312" w:eastAsia="仿宋_GB2312" w:hAnsi="仿宋" w:hint="eastAsia"/>
          <w:b/>
          <w:sz w:val="28"/>
          <w:szCs w:val="28"/>
        </w:rPr>
      </w:pPr>
      <w:r w:rsidRPr="00491FB3">
        <w:rPr>
          <w:rFonts w:ascii="仿宋_GB2312" w:eastAsia="仿宋_GB2312" w:hAnsi="仿宋" w:hint="eastAsia"/>
          <w:b/>
          <w:sz w:val="28"/>
          <w:szCs w:val="28"/>
        </w:rPr>
        <w:t>1、评价结果</w:t>
      </w:r>
    </w:p>
    <w:p w:rsidR="00A67031" w:rsidRPr="005C4DD4" w:rsidRDefault="00C60595" w:rsidP="00C73B74">
      <w:pPr>
        <w:pStyle w:val="111"/>
        <w:widowControl w:val="0"/>
        <w:spacing w:after="0" w:line="560" w:lineRule="exact"/>
        <w:ind w:firstLineChars="202" w:firstLine="566"/>
        <w:jc w:val="both"/>
        <w:rPr>
          <w:rFonts w:ascii="仿宋_GB2312" w:eastAsia="仿宋_GB2312" w:hAnsi="仿宋"/>
          <w:sz w:val="28"/>
          <w:szCs w:val="28"/>
          <w:lang w:eastAsia="zh-CN"/>
        </w:rPr>
      </w:pPr>
      <w:r>
        <w:rPr>
          <w:rFonts w:ascii="仿宋_GB2312" w:eastAsia="仿宋_GB2312" w:hAnsi="仿宋" w:hint="eastAsia"/>
          <w:sz w:val="28"/>
          <w:szCs w:val="28"/>
          <w:lang w:eastAsia="zh-CN"/>
        </w:rPr>
        <w:t>第五分校院</w:t>
      </w:r>
      <w:r w:rsidR="003712F5" w:rsidRPr="005C4DD4">
        <w:rPr>
          <w:rFonts w:ascii="仿宋_GB2312" w:eastAsia="仿宋_GB2312" w:hAnsi="仿宋" w:hint="eastAsia"/>
          <w:sz w:val="28"/>
          <w:szCs w:val="28"/>
          <w:lang w:eastAsia="zh-CN"/>
        </w:rPr>
        <w:t>“校园运行管理经费”项目的绩效评分结果为</w:t>
      </w:r>
      <w:r w:rsidR="00C73B74" w:rsidRPr="005C4DD4">
        <w:rPr>
          <w:rFonts w:ascii="仿宋_GB2312" w:eastAsia="仿宋_GB2312" w:hAnsi="仿宋" w:hint="eastAsia"/>
          <w:sz w:val="28"/>
          <w:szCs w:val="28"/>
          <w:lang w:eastAsia="zh-CN"/>
        </w:rPr>
        <w:t>95.5</w:t>
      </w:r>
      <w:r w:rsidR="003712F5" w:rsidRPr="005C4DD4">
        <w:rPr>
          <w:rFonts w:ascii="仿宋_GB2312" w:eastAsia="仿宋_GB2312" w:hAnsi="仿宋" w:hint="eastAsia"/>
          <w:sz w:val="28"/>
          <w:szCs w:val="28"/>
          <w:lang w:eastAsia="zh-CN"/>
        </w:rPr>
        <w:t>分，根据相关规定，其绩效评级为优。具体评分如下：</w:t>
      </w: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34"/>
        <w:gridCol w:w="1560"/>
        <w:gridCol w:w="2551"/>
        <w:gridCol w:w="709"/>
        <w:gridCol w:w="1130"/>
        <w:gridCol w:w="1130"/>
      </w:tblGrid>
      <w:tr w:rsidR="00A67031">
        <w:trPr>
          <w:cantSplit/>
          <w:trHeight w:val="876"/>
        </w:trPr>
        <w:tc>
          <w:tcPr>
            <w:tcW w:w="675"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一级指标</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b/>
                <w:kern w:val="0"/>
                <w:szCs w:val="21"/>
              </w:rPr>
            </w:pPr>
            <w:r>
              <w:rPr>
                <w:rFonts w:ascii="仿宋" w:eastAsia="仿宋" w:hAnsi="仿宋" w:cs="宋体" w:hint="eastAsia"/>
                <w:b/>
                <w:kern w:val="0"/>
                <w:szCs w:val="21"/>
              </w:rPr>
              <w:t>二级指标</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jc w:val="center"/>
              <w:rPr>
                <w:rFonts w:ascii="仿宋" w:eastAsia="仿宋" w:hAnsi="仿宋" w:cs="宋体"/>
                <w:b/>
                <w:kern w:val="0"/>
                <w:szCs w:val="21"/>
              </w:rPr>
            </w:pPr>
            <w:r>
              <w:rPr>
                <w:rFonts w:ascii="仿宋" w:eastAsia="仿宋" w:hAnsi="仿宋" w:cs="宋体" w:hint="eastAsia"/>
                <w:b/>
                <w:kern w:val="0"/>
                <w:szCs w:val="21"/>
              </w:rPr>
              <w:t>三级（及以上）指标</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权重</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指标权重</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绩效分值</w:t>
            </w:r>
          </w:p>
        </w:tc>
      </w:tr>
      <w:tr w:rsidR="00A67031">
        <w:trPr>
          <w:cantSplit/>
          <w:trHeight w:val="68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A</w:t>
            </w:r>
          </w:p>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项目决策</w:t>
            </w:r>
          </w:p>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13</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A1项目的立项7</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cs="宋体"/>
                <w:kern w:val="0"/>
                <w:szCs w:val="21"/>
              </w:rPr>
            </w:pPr>
            <w:r>
              <w:rPr>
                <w:rFonts w:ascii="仿宋" w:eastAsia="仿宋" w:hAnsi="仿宋" w:cs="宋体" w:hint="eastAsia"/>
                <w:kern w:val="0"/>
                <w:szCs w:val="21"/>
              </w:rPr>
              <w:t>A11</w:t>
            </w:r>
            <w:r>
              <w:rPr>
                <w:rFonts w:ascii="仿宋" w:eastAsia="仿宋" w:hAnsi="仿宋" w:hint="eastAsia"/>
                <w:szCs w:val="21"/>
              </w:rPr>
              <w:t>“校园运行管理经费”项目的立项与国家相关政策要求的适应性</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４</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w:t>
            </w:r>
          </w:p>
        </w:tc>
      </w:tr>
      <w:tr w:rsidR="00A67031">
        <w:trPr>
          <w:cantSplit/>
          <w:trHeight w:val="680"/>
        </w:trPr>
        <w:tc>
          <w:tcPr>
            <w:tcW w:w="67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cs="宋体"/>
                <w:kern w:val="0"/>
                <w:szCs w:val="21"/>
              </w:rPr>
            </w:pPr>
            <w:r>
              <w:rPr>
                <w:rFonts w:ascii="仿宋" w:eastAsia="仿宋" w:hAnsi="仿宋" w:hint="eastAsia"/>
                <w:szCs w:val="21"/>
              </w:rPr>
              <w:t>A12“校园运行管理经费”项目立项依据充分性情况</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3</w:t>
            </w:r>
          </w:p>
        </w:tc>
      </w:tr>
      <w:tr w:rsidR="00A67031">
        <w:trPr>
          <w:cantSplit/>
          <w:trHeight w:val="680"/>
        </w:trPr>
        <w:tc>
          <w:tcPr>
            <w:tcW w:w="67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A2项目的目标6</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szCs w:val="21"/>
              </w:rPr>
            </w:pPr>
            <w:r>
              <w:rPr>
                <w:rFonts w:ascii="仿宋" w:eastAsia="仿宋" w:hAnsi="仿宋" w:hint="eastAsia"/>
                <w:szCs w:val="21"/>
              </w:rPr>
              <w:t>A21“校园运行管理经费”项目设立的绩效目标明确性</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6</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50%</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3</w:t>
            </w:r>
          </w:p>
        </w:tc>
      </w:tr>
      <w:tr w:rsidR="00A67031">
        <w:trPr>
          <w:cantSplit/>
          <w:trHeight w:val="68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B</w:t>
            </w:r>
          </w:p>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项目管理</w:t>
            </w:r>
          </w:p>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27</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B1投入管理4</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szCs w:val="21"/>
              </w:rPr>
            </w:pPr>
            <w:r>
              <w:rPr>
                <w:rFonts w:ascii="仿宋" w:eastAsia="仿宋" w:hAnsi="仿宋" w:hint="eastAsia"/>
                <w:szCs w:val="21"/>
              </w:rPr>
              <w:t>B11项目整体预算执行率</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w:t>
            </w:r>
          </w:p>
        </w:tc>
      </w:tr>
      <w:tr w:rsidR="00A67031">
        <w:trPr>
          <w:cantSplit/>
          <w:trHeight w:val="510"/>
        </w:trPr>
        <w:tc>
          <w:tcPr>
            <w:tcW w:w="67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B2财务管理9</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szCs w:val="21"/>
              </w:rPr>
            </w:pPr>
            <w:r>
              <w:rPr>
                <w:rFonts w:ascii="仿宋" w:eastAsia="仿宋" w:hAnsi="仿宋" w:hint="eastAsia"/>
                <w:szCs w:val="21"/>
              </w:rPr>
              <w:t>B21项目资金使用的合规性情况</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w:t>
            </w:r>
          </w:p>
        </w:tc>
      </w:tr>
      <w:tr w:rsidR="00A67031">
        <w:trPr>
          <w:cantSplit/>
          <w:trHeight w:val="510"/>
        </w:trPr>
        <w:tc>
          <w:tcPr>
            <w:tcW w:w="67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szCs w:val="21"/>
              </w:rPr>
            </w:pPr>
            <w:r>
              <w:rPr>
                <w:rFonts w:ascii="仿宋" w:eastAsia="仿宋" w:hAnsi="仿宋" w:hint="eastAsia"/>
                <w:szCs w:val="21"/>
              </w:rPr>
              <w:t>B22财务管理制度健全性</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5</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5</w:t>
            </w:r>
          </w:p>
        </w:tc>
      </w:tr>
      <w:tr w:rsidR="00A67031">
        <w:trPr>
          <w:cantSplit/>
          <w:trHeight w:val="510"/>
        </w:trPr>
        <w:tc>
          <w:tcPr>
            <w:tcW w:w="67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B3项目实施14</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szCs w:val="21"/>
              </w:rPr>
            </w:pPr>
            <w:r>
              <w:rPr>
                <w:rFonts w:ascii="仿宋" w:eastAsia="仿宋" w:hAnsi="仿宋" w:hint="eastAsia"/>
                <w:szCs w:val="21"/>
              </w:rPr>
              <w:t>B31项目实施过程中管理制度的健全情况</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75%</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4.5</w:t>
            </w:r>
          </w:p>
        </w:tc>
      </w:tr>
      <w:tr w:rsidR="00A67031">
        <w:trPr>
          <w:cantSplit/>
          <w:trHeight w:val="510"/>
        </w:trPr>
        <w:tc>
          <w:tcPr>
            <w:tcW w:w="67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szCs w:val="21"/>
              </w:rPr>
            </w:pPr>
            <w:r>
              <w:rPr>
                <w:rFonts w:ascii="仿宋" w:eastAsia="仿宋" w:hAnsi="仿宋" w:hint="eastAsia"/>
                <w:szCs w:val="21"/>
              </w:rPr>
              <w:t>B32已有的项目管理制度的实际执行情况</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kern w:val="0"/>
                <w:szCs w:val="21"/>
              </w:rPr>
              <w:t>100</w:t>
            </w:r>
            <w:r>
              <w:rPr>
                <w:rFonts w:ascii="仿宋" w:eastAsia="仿宋" w:hAnsi="仿宋" w:cs="宋体" w:hint="eastAsia"/>
                <w:kern w:val="0"/>
                <w:szCs w:val="21"/>
              </w:rPr>
              <w:t>%</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kern w:val="0"/>
                <w:szCs w:val="21"/>
              </w:rPr>
              <w:t>4</w:t>
            </w:r>
          </w:p>
        </w:tc>
      </w:tr>
      <w:tr w:rsidR="00A67031">
        <w:trPr>
          <w:cantSplit/>
          <w:trHeight w:val="510"/>
        </w:trPr>
        <w:tc>
          <w:tcPr>
            <w:tcW w:w="67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szCs w:val="21"/>
              </w:rPr>
            </w:pPr>
            <w:r>
              <w:rPr>
                <w:rFonts w:ascii="仿宋" w:eastAsia="仿宋" w:hAnsi="仿宋" w:hint="eastAsia"/>
                <w:szCs w:val="21"/>
              </w:rPr>
              <w:t>B33目前已经建立实施的管理机构情况</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w:t>
            </w:r>
          </w:p>
        </w:tc>
      </w:tr>
      <w:tr w:rsidR="00A67031">
        <w:trPr>
          <w:cantSplit/>
          <w:trHeight w:val="68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C</w:t>
            </w:r>
          </w:p>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项目绩效</w:t>
            </w:r>
          </w:p>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C1项目产出32</w:t>
            </w:r>
          </w:p>
        </w:tc>
        <w:tc>
          <w:tcPr>
            <w:tcW w:w="1560" w:type="dxa"/>
            <w:vMerge w:val="restart"/>
            <w:tcBorders>
              <w:top w:val="single" w:sz="4" w:space="0" w:color="auto"/>
              <w:left w:val="single" w:sz="4" w:space="0" w:color="auto"/>
              <w:right w:val="single" w:sz="4" w:space="0" w:color="auto"/>
            </w:tcBorders>
            <w:vAlign w:val="center"/>
          </w:tcPr>
          <w:p w:rsidR="00A67031" w:rsidRDefault="003712F5">
            <w:pPr>
              <w:widowControl/>
              <w:rPr>
                <w:rFonts w:ascii="仿宋" w:eastAsia="仿宋" w:hAnsi="仿宋" w:cs="宋体"/>
                <w:kern w:val="0"/>
                <w:szCs w:val="21"/>
              </w:rPr>
            </w:pPr>
            <w:r>
              <w:rPr>
                <w:rFonts w:ascii="仿宋" w:eastAsia="仿宋" w:hAnsi="仿宋" w:cs="仿宋_GB2312" w:hint="eastAsia"/>
                <w:szCs w:val="21"/>
              </w:rPr>
              <w:t>C11</w:t>
            </w:r>
            <w:r>
              <w:rPr>
                <w:rFonts w:ascii="仿宋" w:eastAsia="仿宋" w:hAnsi="仿宋" w:hint="eastAsia"/>
                <w:szCs w:val="21"/>
              </w:rPr>
              <w:t>“校园运行管理经费”项目计划完成情况</w:t>
            </w:r>
          </w:p>
        </w:tc>
        <w:tc>
          <w:tcPr>
            <w:tcW w:w="2551" w:type="dxa"/>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szCs w:val="21"/>
              </w:rPr>
            </w:pPr>
            <w:r>
              <w:rPr>
                <w:rFonts w:ascii="仿宋" w:eastAsia="仿宋" w:hAnsi="仿宋" w:hint="eastAsia"/>
                <w:szCs w:val="21"/>
              </w:rPr>
              <w:t>C111学报、办刊完成情况</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5</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5</w:t>
            </w:r>
          </w:p>
        </w:tc>
      </w:tr>
      <w:tr w:rsidR="00A67031">
        <w:trPr>
          <w:cantSplit/>
          <w:trHeight w:val="680"/>
        </w:trPr>
        <w:tc>
          <w:tcPr>
            <w:tcW w:w="67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560" w:type="dxa"/>
            <w:vMerge/>
            <w:tcBorders>
              <w:left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szCs w:val="21"/>
              </w:rPr>
            </w:pPr>
            <w:r>
              <w:rPr>
                <w:rFonts w:ascii="仿宋" w:eastAsia="仿宋" w:hAnsi="仿宋" w:hint="eastAsia"/>
                <w:szCs w:val="21"/>
              </w:rPr>
              <w:t>C112校园运行管理维修管理工作计划完成率</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6</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100%</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6</w:t>
            </w:r>
          </w:p>
        </w:tc>
      </w:tr>
      <w:tr w:rsidR="00A67031">
        <w:trPr>
          <w:cantSplit/>
          <w:trHeight w:val="680"/>
        </w:trPr>
        <w:tc>
          <w:tcPr>
            <w:tcW w:w="67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560" w:type="dxa"/>
            <w:vMerge/>
            <w:tcBorders>
              <w:left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szCs w:val="21"/>
              </w:rPr>
            </w:pPr>
            <w:r>
              <w:rPr>
                <w:rFonts w:ascii="仿宋" w:eastAsia="仿宋" w:hAnsi="仿宋" w:hint="eastAsia"/>
                <w:szCs w:val="21"/>
              </w:rPr>
              <w:t>C113教学楼宿舍管理完成率</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6</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100%</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6</w:t>
            </w:r>
          </w:p>
        </w:tc>
      </w:tr>
      <w:tr w:rsidR="00A67031">
        <w:trPr>
          <w:cantSplit/>
          <w:trHeight w:val="680"/>
        </w:trPr>
        <w:tc>
          <w:tcPr>
            <w:tcW w:w="67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560" w:type="dxa"/>
            <w:vMerge/>
            <w:tcBorders>
              <w:left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szCs w:val="21"/>
              </w:rPr>
            </w:pPr>
            <w:r>
              <w:rPr>
                <w:rFonts w:ascii="仿宋" w:eastAsia="仿宋" w:hAnsi="仿宋" w:hint="eastAsia"/>
                <w:szCs w:val="21"/>
              </w:rPr>
              <w:t>C114各项能源保障工作情况</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5</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5</w:t>
            </w:r>
          </w:p>
        </w:tc>
      </w:tr>
      <w:tr w:rsidR="00A67031">
        <w:trPr>
          <w:cantSplit/>
          <w:trHeight w:val="680"/>
        </w:trPr>
        <w:tc>
          <w:tcPr>
            <w:tcW w:w="67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560" w:type="dxa"/>
            <w:vMerge/>
            <w:tcBorders>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szCs w:val="21"/>
              </w:rPr>
            </w:pPr>
            <w:r>
              <w:rPr>
                <w:rFonts w:ascii="仿宋" w:eastAsia="仿宋" w:hAnsi="仿宋" w:hint="eastAsia"/>
                <w:szCs w:val="21"/>
              </w:rPr>
              <w:t>C115技防监控改造费</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r>
      <w:tr w:rsidR="00A67031">
        <w:trPr>
          <w:cantSplit/>
          <w:trHeight w:val="1090"/>
        </w:trPr>
        <w:tc>
          <w:tcPr>
            <w:tcW w:w="67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rPr>
                <w:rFonts w:ascii="仿宋" w:eastAsia="仿宋" w:hAnsi="仿宋"/>
                <w:szCs w:val="21"/>
              </w:rPr>
            </w:pPr>
            <w:r>
              <w:rPr>
                <w:rFonts w:ascii="仿宋" w:eastAsia="仿宋" w:hAnsi="仿宋" w:hint="eastAsia"/>
                <w:szCs w:val="21"/>
              </w:rPr>
              <w:t>C12时效性工作完成的及时性情况</w:t>
            </w:r>
          </w:p>
        </w:tc>
        <w:tc>
          <w:tcPr>
            <w:tcW w:w="2551" w:type="dxa"/>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rPr>
                <w:rFonts w:ascii="仿宋" w:eastAsia="仿宋" w:hAnsi="仿宋"/>
                <w:szCs w:val="21"/>
              </w:rPr>
            </w:pPr>
            <w:r>
              <w:rPr>
                <w:rFonts w:ascii="仿宋" w:eastAsia="仿宋" w:hAnsi="仿宋" w:hint="eastAsia"/>
                <w:szCs w:val="21"/>
              </w:rPr>
              <w:t>C121校园日常维修管理工作完成的及时性情况</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r>
      <w:tr w:rsidR="00A67031">
        <w:trPr>
          <w:cantSplit/>
          <w:trHeight w:val="680"/>
        </w:trPr>
        <w:tc>
          <w:tcPr>
            <w:tcW w:w="67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C2项目效益28</w:t>
            </w:r>
          </w:p>
        </w:tc>
        <w:tc>
          <w:tcPr>
            <w:tcW w:w="156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rPr>
                <w:rFonts w:ascii="仿宋" w:eastAsia="仿宋" w:hAnsi="仿宋"/>
                <w:szCs w:val="21"/>
              </w:rPr>
            </w:pPr>
            <w:r>
              <w:rPr>
                <w:rFonts w:ascii="仿宋" w:eastAsia="仿宋" w:hAnsi="仿宋" w:hint="eastAsia"/>
                <w:szCs w:val="21"/>
              </w:rPr>
              <w:t>C21项目可持续发展情况</w:t>
            </w:r>
          </w:p>
        </w:tc>
        <w:tc>
          <w:tcPr>
            <w:tcW w:w="2551"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szCs w:val="21"/>
              </w:rPr>
            </w:pPr>
            <w:r>
              <w:rPr>
                <w:rFonts w:ascii="仿宋" w:eastAsia="仿宋" w:hAnsi="仿宋" w:hint="eastAsia"/>
                <w:szCs w:val="21"/>
              </w:rPr>
              <w:t>C211“校园运行管理经费”项目可持续发展性</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8</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8</w:t>
            </w:r>
          </w:p>
        </w:tc>
      </w:tr>
      <w:tr w:rsidR="00A67031">
        <w:trPr>
          <w:cantSplit/>
          <w:trHeight w:val="510"/>
        </w:trPr>
        <w:tc>
          <w:tcPr>
            <w:tcW w:w="67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560" w:type="dxa"/>
            <w:vMerge w:val="restart"/>
            <w:tcBorders>
              <w:top w:val="single" w:sz="4" w:space="0" w:color="auto"/>
              <w:left w:val="single" w:sz="4" w:space="0" w:color="auto"/>
              <w:right w:val="single" w:sz="4" w:space="0" w:color="auto"/>
            </w:tcBorders>
            <w:vAlign w:val="center"/>
          </w:tcPr>
          <w:p w:rsidR="00A67031" w:rsidRDefault="003712F5">
            <w:pPr>
              <w:adjustRightInd w:val="0"/>
              <w:snapToGrid w:val="0"/>
              <w:rPr>
                <w:rFonts w:ascii="仿宋" w:eastAsia="仿宋" w:hAnsi="仿宋"/>
                <w:szCs w:val="21"/>
              </w:rPr>
            </w:pPr>
            <w:r>
              <w:rPr>
                <w:rFonts w:ascii="仿宋" w:eastAsia="仿宋" w:hAnsi="仿宋" w:hint="eastAsia"/>
                <w:szCs w:val="21"/>
              </w:rPr>
              <w:t>C22校园满意度情况</w:t>
            </w:r>
          </w:p>
        </w:tc>
        <w:tc>
          <w:tcPr>
            <w:tcW w:w="2551" w:type="dxa"/>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rPr>
                <w:rFonts w:ascii="仿宋" w:eastAsia="仿宋" w:hAnsi="仿宋"/>
                <w:szCs w:val="21"/>
              </w:rPr>
            </w:pPr>
            <w:r>
              <w:rPr>
                <w:rFonts w:ascii="仿宋" w:eastAsia="仿宋" w:hAnsi="仿宋" w:hint="eastAsia"/>
                <w:szCs w:val="21"/>
              </w:rPr>
              <w:t>C221项目管理者满意度</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98.2%</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r>
      <w:tr w:rsidR="00A67031">
        <w:trPr>
          <w:cantSplit/>
          <w:trHeight w:val="510"/>
        </w:trPr>
        <w:tc>
          <w:tcPr>
            <w:tcW w:w="67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560" w:type="dxa"/>
            <w:vMerge/>
            <w:tcBorders>
              <w:left w:val="single" w:sz="4" w:space="0" w:color="auto"/>
              <w:right w:val="single" w:sz="4" w:space="0" w:color="auto"/>
            </w:tcBorders>
            <w:vAlign w:val="center"/>
          </w:tcPr>
          <w:p w:rsidR="00A67031" w:rsidRDefault="00A67031">
            <w:pPr>
              <w:adjustRightInd w:val="0"/>
              <w:snapToGrid w:val="0"/>
              <w:rPr>
                <w:rFonts w:ascii="仿宋" w:eastAsia="仿宋" w:hAnsi="仿宋"/>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rPr>
                <w:rFonts w:ascii="仿宋" w:eastAsia="仿宋" w:hAnsi="仿宋"/>
                <w:szCs w:val="21"/>
              </w:rPr>
            </w:pPr>
            <w:r>
              <w:rPr>
                <w:rFonts w:ascii="仿宋" w:eastAsia="仿宋" w:hAnsi="仿宋" w:hint="eastAsia"/>
                <w:szCs w:val="21"/>
              </w:rPr>
              <w:t>C222教职员工满意度</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96.7%</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r>
      <w:tr w:rsidR="00A67031">
        <w:trPr>
          <w:cantSplit/>
          <w:trHeight w:val="510"/>
        </w:trPr>
        <w:tc>
          <w:tcPr>
            <w:tcW w:w="67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560" w:type="dxa"/>
            <w:vMerge/>
            <w:tcBorders>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rPr>
                <w:rFonts w:ascii="仿宋" w:eastAsia="仿宋" w:hAnsi="仿宋"/>
                <w:szCs w:val="21"/>
              </w:rPr>
            </w:pPr>
            <w:r>
              <w:rPr>
                <w:rFonts w:ascii="仿宋" w:eastAsia="仿宋" w:hAnsi="仿宋" w:hint="eastAsia"/>
                <w:szCs w:val="21"/>
              </w:rPr>
              <w:t>C223学员满意度</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98.1%</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r>
      <w:tr w:rsidR="00A67031">
        <w:trPr>
          <w:cantSplit/>
          <w:trHeight w:val="561"/>
        </w:trPr>
        <w:tc>
          <w:tcPr>
            <w:tcW w:w="1809" w:type="dxa"/>
            <w:gridSpan w:val="2"/>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绩效分合计</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A67031" w:rsidRDefault="00A67031">
            <w:pPr>
              <w:widowControl/>
              <w:spacing w:line="360" w:lineRule="auto"/>
              <w:rPr>
                <w:rFonts w:ascii="仿宋" w:eastAsia="仿宋" w:hAnsi="仿宋" w:cs="宋体"/>
                <w:b/>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100</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w:t>
            </w:r>
          </w:p>
        </w:tc>
        <w:tc>
          <w:tcPr>
            <w:tcW w:w="113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95.5</w:t>
            </w:r>
          </w:p>
        </w:tc>
      </w:tr>
    </w:tbl>
    <w:p w:rsidR="00A67031" w:rsidRDefault="00A67031" w:rsidP="00C73B74">
      <w:pPr>
        <w:pStyle w:val="111"/>
        <w:widowControl w:val="0"/>
        <w:spacing w:after="0" w:line="560" w:lineRule="exact"/>
        <w:ind w:firstLineChars="202" w:firstLine="566"/>
        <w:jc w:val="both"/>
        <w:rPr>
          <w:rFonts w:ascii="仿宋" w:eastAsia="仿宋" w:hAnsi="仿宋"/>
          <w:sz w:val="28"/>
          <w:szCs w:val="28"/>
          <w:lang w:eastAsia="zh-CN"/>
        </w:rPr>
      </w:pPr>
    </w:p>
    <w:p w:rsidR="00A67031" w:rsidRPr="00491FB3" w:rsidRDefault="003712F5" w:rsidP="00491FB3">
      <w:pPr>
        <w:pStyle w:val="111"/>
        <w:widowControl w:val="0"/>
        <w:spacing w:after="0" w:line="560" w:lineRule="exact"/>
        <w:ind w:firstLineChars="202" w:firstLine="568"/>
        <w:jc w:val="both"/>
        <w:rPr>
          <w:rFonts w:ascii="仿宋_GB2312" w:eastAsia="仿宋_GB2312" w:hAnsi="仿宋" w:hint="eastAsia"/>
          <w:b/>
          <w:sz w:val="28"/>
          <w:szCs w:val="28"/>
          <w:lang w:eastAsia="zh-CN"/>
        </w:rPr>
      </w:pPr>
      <w:r w:rsidRPr="00491FB3">
        <w:rPr>
          <w:rFonts w:ascii="仿宋_GB2312" w:eastAsia="仿宋_GB2312" w:hAnsi="仿宋" w:hint="eastAsia"/>
          <w:b/>
          <w:sz w:val="28"/>
          <w:szCs w:val="28"/>
          <w:lang w:eastAsia="zh-CN"/>
        </w:rPr>
        <w:t>2、项目的主要绩效</w:t>
      </w:r>
    </w:p>
    <w:p w:rsidR="00A67031" w:rsidRPr="00491FB3" w:rsidRDefault="003712F5" w:rsidP="00491FB3">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491FB3">
        <w:rPr>
          <w:rFonts w:ascii="仿宋_GB2312" w:eastAsia="仿宋_GB2312" w:hAnsi="仿宋_GB2312" w:cs="仿宋_GB2312" w:hint="eastAsia"/>
          <w:sz w:val="28"/>
          <w:szCs w:val="28"/>
          <w:lang w:eastAsia="zh-CN"/>
        </w:rPr>
        <w:t>（1）2017年整体校园内外运行无重大差错，加强服务监管工作，加强后勤管理社会化，开展工作做好后勤管理服务工作，基本保障</w:t>
      </w:r>
      <w:r w:rsidR="00C60595" w:rsidRPr="00491FB3">
        <w:rPr>
          <w:rFonts w:ascii="仿宋_GB2312" w:eastAsia="仿宋_GB2312" w:hAnsi="仿宋_GB2312" w:cs="仿宋_GB2312" w:hint="eastAsia"/>
          <w:sz w:val="28"/>
          <w:szCs w:val="28"/>
          <w:lang w:eastAsia="zh-CN"/>
        </w:rPr>
        <w:t>第五分校院</w:t>
      </w:r>
      <w:r w:rsidRPr="00491FB3">
        <w:rPr>
          <w:rFonts w:ascii="仿宋_GB2312" w:eastAsia="仿宋_GB2312" w:hAnsi="仿宋_GB2312" w:cs="仿宋_GB2312" w:hint="eastAsia"/>
          <w:sz w:val="28"/>
          <w:szCs w:val="28"/>
          <w:lang w:eastAsia="zh-CN"/>
        </w:rPr>
        <w:t>中心工作和其他工作的顺利进行，为校园有效运行提供了良好的基础保障。</w:t>
      </w:r>
    </w:p>
    <w:p w:rsidR="00A67031" w:rsidRPr="00491FB3" w:rsidRDefault="003712F5" w:rsidP="00491FB3">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491FB3">
        <w:rPr>
          <w:rFonts w:ascii="仿宋_GB2312" w:eastAsia="仿宋_GB2312" w:hAnsi="仿宋_GB2312" w:cs="仿宋_GB2312" w:hint="eastAsia"/>
          <w:sz w:val="28"/>
          <w:szCs w:val="28"/>
          <w:lang w:eastAsia="zh-CN"/>
        </w:rPr>
        <w:t>对校园内的物业工作进行了高效的管理与检查，保证充足的能源供应，对校院整体设备设施进行了全面的检查及日常维修保养工作，定期检查重点设施设备安全，保证了校园运行的安全情况。完成2017年度校园运行的各项工作计划，并且对及时性和质量情况能有相应的保障。最终保障校园运行工作顺利实施。</w:t>
      </w:r>
    </w:p>
    <w:p w:rsidR="00A67031" w:rsidRPr="00491FB3" w:rsidRDefault="003712F5" w:rsidP="00491FB3">
      <w:pPr>
        <w:pStyle w:val="111"/>
        <w:widowControl w:val="0"/>
        <w:spacing w:after="0" w:line="560" w:lineRule="exact"/>
        <w:ind w:firstLineChars="202" w:firstLine="566"/>
        <w:jc w:val="both"/>
        <w:rPr>
          <w:rFonts w:ascii="仿宋_GB2312" w:eastAsia="仿宋_GB2312" w:hAnsi="仿宋_GB2312" w:cs="仿宋_GB2312"/>
          <w:sz w:val="28"/>
          <w:szCs w:val="28"/>
          <w:lang w:eastAsia="zh-CN"/>
        </w:rPr>
      </w:pPr>
      <w:r w:rsidRPr="00491FB3">
        <w:rPr>
          <w:rFonts w:ascii="仿宋_GB2312" w:eastAsia="仿宋_GB2312" w:hAnsi="仿宋_GB2312" w:cs="仿宋_GB2312" w:hint="eastAsia"/>
          <w:sz w:val="28"/>
          <w:szCs w:val="28"/>
          <w:lang w:eastAsia="zh-CN"/>
        </w:rPr>
        <w:t>2017年，</w:t>
      </w:r>
      <w:r w:rsidR="00C60595" w:rsidRPr="00491FB3">
        <w:rPr>
          <w:rFonts w:ascii="仿宋_GB2312" w:eastAsia="仿宋_GB2312" w:hAnsi="仿宋_GB2312" w:cs="仿宋_GB2312" w:hint="eastAsia"/>
          <w:sz w:val="28"/>
          <w:szCs w:val="28"/>
          <w:lang w:eastAsia="zh-CN"/>
        </w:rPr>
        <w:t>第五分校院</w:t>
      </w:r>
      <w:r w:rsidRPr="00491FB3">
        <w:rPr>
          <w:rFonts w:ascii="仿宋_GB2312" w:eastAsia="仿宋_GB2312" w:hAnsi="仿宋_GB2312" w:cs="仿宋_GB2312" w:hint="eastAsia"/>
          <w:sz w:val="28"/>
          <w:szCs w:val="28"/>
          <w:lang w:eastAsia="zh-CN"/>
        </w:rPr>
        <w:t>自3号教学楼投用以来，院校单日学员人数较以往均有所增长，累计接待了住宿班级 35个11016人次，使用客房情况 ：标间527间、单件492间；住宿费用合计人民币1479500元。</w:t>
      </w:r>
    </w:p>
    <w:p w:rsidR="00A67031" w:rsidRDefault="00A67031" w:rsidP="00C73B74">
      <w:pPr>
        <w:pStyle w:val="111"/>
        <w:widowControl w:val="0"/>
        <w:spacing w:after="0" w:line="560" w:lineRule="exact"/>
        <w:ind w:firstLineChars="202" w:firstLine="566"/>
        <w:jc w:val="both"/>
        <w:rPr>
          <w:rFonts w:ascii="仿宋" w:eastAsia="仿宋" w:hAnsi="仿宋"/>
          <w:sz w:val="28"/>
          <w:szCs w:val="28"/>
          <w:lang w:eastAsia="zh-CN"/>
        </w:rPr>
      </w:pPr>
    </w:p>
    <w:p w:rsidR="00A67031" w:rsidRPr="00491FB3" w:rsidRDefault="003712F5">
      <w:pPr>
        <w:pStyle w:val="1"/>
        <w:numPr>
          <w:ilvl w:val="0"/>
          <w:numId w:val="4"/>
        </w:numPr>
        <w:tabs>
          <w:tab w:val="left" w:pos="851"/>
        </w:tabs>
        <w:spacing w:before="0" w:after="0" w:line="560" w:lineRule="exact"/>
        <w:rPr>
          <w:rFonts w:ascii="仿宋_GB2312" w:eastAsia="仿宋_GB2312" w:hAnsi="仿宋" w:hint="eastAsia"/>
          <w:sz w:val="28"/>
          <w:szCs w:val="28"/>
        </w:rPr>
      </w:pPr>
      <w:bookmarkStart w:id="12" w:name="_Toc459362312"/>
      <w:r w:rsidRPr="00491FB3">
        <w:rPr>
          <w:rFonts w:ascii="仿宋_GB2312" w:eastAsia="仿宋_GB2312" w:hAnsi="仿宋" w:hint="eastAsia"/>
          <w:sz w:val="28"/>
          <w:szCs w:val="28"/>
        </w:rPr>
        <w:t>项目效益</w:t>
      </w:r>
      <w:bookmarkEnd w:id="12"/>
    </w:p>
    <w:p w:rsidR="00A67031" w:rsidRPr="005C4DD4" w:rsidRDefault="003712F5" w:rsidP="00C73B74">
      <w:pPr>
        <w:pStyle w:val="111"/>
        <w:widowControl w:val="0"/>
        <w:spacing w:after="0" w:line="560" w:lineRule="exact"/>
        <w:ind w:firstLineChars="202" w:firstLine="566"/>
        <w:jc w:val="both"/>
        <w:rPr>
          <w:rFonts w:ascii="仿宋_GB2312" w:eastAsia="仿宋_GB2312" w:hAnsi="仿宋"/>
          <w:sz w:val="28"/>
          <w:szCs w:val="28"/>
          <w:lang w:eastAsia="zh-CN"/>
        </w:rPr>
      </w:pPr>
      <w:r w:rsidRPr="005C4DD4">
        <w:rPr>
          <w:rFonts w:ascii="仿宋_GB2312" w:eastAsia="仿宋_GB2312" w:hAnsi="仿宋" w:hint="eastAsia"/>
          <w:sz w:val="28"/>
          <w:szCs w:val="28"/>
          <w:lang w:eastAsia="zh-CN"/>
        </w:rPr>
        <w:t>（1）</w:t>
      </w:r>
      <w:r w:rsidR="00C60595">
        <w:rPr>
          <w:rFonts w:ascii="仿宋_GB2312" w:eastAsia="仿宋_GB2312" w:hAnsi="仿宋" w:hint="eastAsia"/>
          <w:sz w:val="28"/>
          <w:szCs w:val="28"/>
          <w:lang w:eastAsia="zh-CN"/>
        </w:rPr>
        <w:t>第五分校院</w:t>
      </w:r>
      <w:r w:rsidRPr="005C4DD4">
        <w:rPr>
          <w:rFonts w:ascii="仿宋_GB2312" w:eastAsia="仿宋_GB2312" w:hAnsi="仿宋" w:hint="eastAsia"/>
          <w:sz w:val="28"/>
          <w:szCs w:val="28"/>
          <w:lang w:eastAsia="zh-CN"/>
        </w:rPr>
        <w:t>“校园运行管理经费”项目的部门建设基本能符合校园运行的基本需要，使得项目今后的可持续发展有了较为良好的基础保障。</w:t>
      </w:r>
    </w:p>
    <w:p w:rsidR="00A67031" w:rsidRPr="005C4DD4" w:rsidRDefault="003712F5" w:rsidP="00C73B74">
      <w:pPr>
        <w:pStyle w:val="111"/>
        <w:widowControl w:val="0"/>
        <w:spacing w:after="0" w:line="560" w:lineRule="exact"/>
        <w:ind w:firstLineChars="202" w:firstLine="566"/>
        <w:jc w:val="both"/>
        <w:rPr>
          <w:rFonts w:ascii="仿宋_GB2312" w:eastAsia="仿宋_GB2312" w:hAnsi="仿宋"/>
          <w:sz w:val="28"/>
          <w:szCs w:val="28"/>
          <w:lang w:eastAsia="zh-CN"/>
        </w:rPr>
      </w:pPr>
      <w:r w:rsidRPr="005C4DD4">
        <w:rPr>
          <w:rFonts w:ascii="仿宋_GB2312" w:eastAsia="仿宋_GB2312" w:hAnsi="仿宋" w:hint="eastAsia"/>
          <w:sz w:val="28"/>
          <w:szCs w:val="28"/>
          <w:lang w:eastAsia="zh-CN"/>
        </w:rPr>
        <w:t>（2）各满意度调查结果，显示满意度结果都高于95%，因此项目的实施整体效果情况优良。</w:t>
      </w:r>
    </w:p>
    <w:p w:rsidR="00A67031" w:rsidRDefault="00A67031" w:rsidP="00C73B74">
      <w:pPr>
        <w:pStyle w:val="111"/>
        <w:widowControl w:val="0"/>
        <w:spacing w:after="0" w:line="560" w:lineRule="exact"/>
        <w:ind w:firstLineChars="202" w:firstLine="566"/>
        <w:jc w:val="both"/>
        <w:rPr>
          <w:rFonts w:ascii="仿宋" w:eastAsia="仿宋" w:hAnsi="仿宋"/>
          <w:sz w:val="28"/>
          <w:szCs w:val="28"/>
          <w:lang w:eastAsia="zh-CN"/>
        </w:rPr>
      </w:pPr>
    </w:p>
    <w:p w:rsidR="00A67031" w:rsidRPr="00491FB3" w:rsidRDefault="003712F5">
      <w:pPr>
        <w:pStyle w:val="1"/>
        <w:numPr>
          <w:ilvl w:val="0"/>
          <w:numId w:val="4"/>
        </w:numPr>
        <w:tabs>
          <w:tab w:val="left" w:pos="851"/>
        </w:tabs>
        <w:spacing w:before="0" w:after="0" w:line="560" w:lineRule="exact"/>
        <w:rPr>
          <w:rFonts w:ascii="仿宋_GB2312" w:eastAsia="仿宋_GB2312" w:hAnsi="仿宋" w:hint="eastAsia"/>
          <w:sz w:val="28"/>
          <w:szCs w:val="28"/>
        </w:rPr>
      </w:pPr>
      <w:bookmarkStart w:id="13" w:name="_Toc459362313"/>
      <w:r w:rsidRPr="00491FB3">
        <w:rPr>
          <w:rFonts w:ascii="仿宋_GB2312" w:eastAsia="仿宋_GB2312" w:hAnsi="仿宋" w:hint="eastAsia"/>
          <w:sz w:val="28"/>
          <w:szCs w:val="28"/>
        </w:rPr>
        <w:t>具体绩效分析</w:t>
      </w:r>
      <w:bookmarkEnd w:id="13"/>
    </w:p>
    <w:p w:rsidR="00A67031" w:rsidRPr="005C4DD4" w:rsidRDefault="003712F5">
      <w:pPr>
        <w:pStyle w:val="1"/>
        <w:numPr>
          <w:ilvl w:val="0"/>
          <w:numId w:val="6"/>
        </w:numPr>
        <w:tabs>
          <w:tab w:val="left" w:pos="993"/>
        </w:tabs>
        <w:spacing w:before="0" w:after="0" w:line="560" w:lineRule="exact"/>
        <w:ind w:left="0" w:firstLine="567"/>
        <w:rPr>
          <w:rFonts w:ascii="仿宋_GB2312" w:eastAsia="仿宋_GB2312" w:hAnsi="仿宋"/>
          <w:sz w:val="28"/>
          <w:szCs w:val="28"/>
        </w:rPr>
      </w:pPr>
      <w:bookmarkStart w:id="14" w:name="_Toc459362314"/>
      <w:r w:rsidRPr="005C4DD4">
        <w:rPr>
          <w:rFonts w:ascii="仿宋_GB2312" w:eastAsia="仿宋_GB2312" w:hAnsi="仿宋" w:hint="eastAsia"/>
          <w:sz w:val="28"/>
          <w:szCs w:val="28"/>
        </w:rPr>
        <w:t>A项目决策（权重11分）：其中A1项目立项（6分）和A2项目目标（5分）</w:t>
      </w:r>
      <w:bookmarkEnd w:id="14"/>
    </w:p>
    <w:tbl>
      <w:tblPr>
        <w:tblW w:w="8760" w:type="dxa"/>
        <w:tblLayout w:type="fixed"/>
        <w:tblLook w:val="04A0"/>
      </w:tblPr>
      <w:tblGrid>
        <w:gridCol w:w="816"/>
        <w:gridCol w:w="1277"/>
        <w:gridCol w:w="3404"/>
        <w:gridCol w:w="993"/>
        <w:gridCol w:w="1135"/>
        <w:gridCol w:w="1135"/>
      </w:tblGrid>
      <w:tr w:rsidR="00A67031">
        <w:trPr>
          <w:cantSplit/>
          <w:trHeight w:val="616"/>
        </w:trPr>
        <w:tc>
          <w:tcPr>
            <w:tcW w:w="816"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一级指标</w:t>
            </w:r>
          </w:p>
        </w:tc>
        <w:tc>
          <w:tcPr>
            <w:tcW w:w="1277"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b/>
                <w:kern w:val="0"/>
                <w:szCs w:val="21"/>
              </w:rPr>
            </w:pPr>
            <w:r>
              <w:rPr>
                <w:rFonts w:ascii="仿宋" w:eastAsia="仿宋" w:hAnsi="仿宋" w:cs="宋体" w:hint="eastAsia"/>
                <w:b/>
                <w:kern w:val="0"/>
                <w:szCs w:val="21"/>
              </w:rPr>
              <w:t>二级指标</w:t>
            </w:r>
          </w:p>
        </w:tc>
        <w:tc>
          <w:tcPr>
            <w:tcW w:w="3404" w:type="dxa"/>
            <w:tcBorders>
              <w:top w:val="single" w:sz="4" w:space="0" w:color="auto"/>
              <w:left w:val="single" w:sz="4" w:space="0" w:color="auto"/>
              <w:bottom w:val="single" w:sz="4" w:space="0" w:color="auto"/>
              <w:right w:val="single" w:sz="4" w:space="0" w:color="000000"/>
            </w:tcBorders>
            <w:vAlign w:val="center"/>
          </w:tcPr>
          <w:p w:rsidR="00A67031" w:rsidRDefault="003712F5">
            <w:pPr>
              <w:ind w:leftChars="16" w:left="34"/>
              <w:jc w:val="center"/>
              <w:rPr>
                <w:rFonts w:ascii="仿宋" w:eastAsia="仿宋" w:hAnsi="仿宋" w:cs="宋体"/>
                <w:b/>
                <w:kern w:val="0"/>
                <w:szCs w:val="21"/>
              </w:rPr>
            </w:pPr>
            <w:r>
              <w:rPr>
                <w:rFonts w:ascii="仿宋" w:eastAsia="仿宋" w:hAnsi="仿宋" w:cs="宋体" w:hint="eastAsia"/>
                <w:b/>
                <w:kern w:val="0"/>
                <w:szCs w:val="21"/>
              </w:rPr>
              <w:t>三级（及以上）指标</w:t>
            </w:r>
          </w:p>
        </w:tc>
        <w:tc>
          <w:tcPr>
            <w:tcW w:w="993" w:type="dxa"/>
            <w:tcBorders>
              <w:top w:val="single" w:sz="4" w:space="0" w:color="auto"/>
              <w:left w:val="nil"/>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权重</w:t>
            </w:r>
          </w:p>
        </w:tc>
        <w:tc>
          <w:tcPr>
            <w:tcW w:w="1135" w:type="dxa"/>
            <w:tcBorders>
              <w:top w:val="single" w:sz="4" w:space="0" w:color="auto"/>
              <w:left w:val="nil"/>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指标权重</w:t>
            </w:r>
          </w:p>
        </w:tc>
        <w:tc>
          <w:tcPr>
            <w:tcW w:w="1135" w:type="dxa"/>
            <w:tcBorders>
              <w:top w:val="single" w:sz="4" w:space="0" w:color="auto"/>
              <w:left w:val="nil"/>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绩效分值</w:t>
            </w:r>
          </w:p>
        </w:tc>
      </w:tr>
      <w:tr w:rsidR="00A67031">
        <w:trPr>
          <w:cantSplit/>
          <w:trHeight w:val="680"/>
        </w:trPr>
        <w:tc>
          <w:tcPr>
            <w:tcW w:w="816"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A</w:t>
            </w:r>
          </w:p>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项目决策</w:t>
            </w:r>
          </w:p>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13</w:t>
            </w:r>
          </w:p>
        </w:tc>
        <w:tc>
          <w:tcPr>
            <w:tcW w:w="1277" w:type="dxa"/>
            <w:vMerge w:val="restart"/>
            <w:tcBorders>
              <w:top w:val="single" w:sz="4" w:space="0" w:color="auto"/>
              <w:left w:val="single" w:sz="4" w:space="0" w:color="auto"/>
              <w:bottom w:val="nil"/>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A1项目的立项7</w:t>
            </w:r>
          </w:p>
        </w:tc>
        <w:tc>
          <w:tcPr>
            <w:tcW w:w="3404" w:type="dxa"/>
            <w:tcBorders>
              <w:top w:val="single" w:sz="4" w:space="0" w:color="auto"/>
              <w:left w:val="single" w:sz="4" w:space="0" w:color="auto"/>
              <w:bottom w:val="single" w:sz="4" w:space="0" w:color="auto"/>
              <w:right w:val="single" w:sz="4" w:space="0" w:color="000000"/>
            </w:tcBorders>
            <w:vAlign w:val="center"/>
          </w:tcPr>
          <w:p w:rsidR="00A67031" w:rsidRDefault="003712F5">
            <w:pPr>
              <w:ind w:leftChars="16" w:left="34"/>
              <w:rPr>
                <w:rFonts w:ascii="仿宋" w:eastAsia="仿宋" w:hAnsi="仿宋" w:cs="宋体"/>
                <w:kern w:val="0"/>
                <w:szCs w:val="21"/>
              </w:rPr>
            </w:pPr>
            <w:r>
              <w:rPr>
                <w:rFonts w:ascii="仿宋" w:eastAsia="仿宋" w:hAnsi="仿宋" w:cs="宋体" w:hint="eastAsia"/>
                <w:kern w:val="0"/>
                <w:szCs w:val="21"/>
              </w:rPr>
              <w:t xml:space="preserve">A11 </w:t>
            </w:r>
            <w:r>
              <w:rPr>
                <w:rFonts w:ascii="仿宋" w:eastAsia="仿宋" w:hAnsi="仿宋" w:hint="eastAsia"/>
                <w:color w:val="000000"/>
                <w:szCs w:val="21"/>
              </w:rPr>
              <w:t>“校园运行管理经费”项目的立项与国家相关政策要求的适应性</w:t>
            </w:r>
          </w:p>
        </w:tc>
        <w:tc>
          <w:tcPr>
            <w:tcW w:w="993" w:type="dxa"/>
            <w:tcBorders>
              <w:top w:val="single" w:sz="4" w:space="0" w:color="auto"/>
              <w:left w:val="nil"/>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４</w:t>
            </w:r>
          </w:p>
        </w:tc>
        <w:tc>
          <w:tcPr>
            <w:tcW w:w="1135" w:type="dxa"/>
            <w:tcBorders>
              <w:top w:val="single" w:sz="4" w:space="0" w:color="auto"/>
              <w:left w:val="nil"/>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5" w:type="dxa"/>
            <w:tcBorders>
              <w:top w:val="single" w:sz="4" w:space="0" w:color="auto"/>
              <w:left w:val="nil"/>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w:t>
            </w:r>
          </w:p>
        </w:tc>
      </w:tr>
      <w:tr w:rsidR="00A67031">
        <w:trPr>
          <w:cantSplit/>
          <w:trHeight w:val="680"/>
        </w:trPr>
        <w:tc>
          <w:tcPr>
            <w:tcW w:w="816"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277" w:type="dxa"/>
            <w:vMerge/>
            <w:tcBorders>
              <w:top w:val="single" w:sz="4" w:space="0" w:color="auto"/>
              <w:left w:val="single" w:sz="4" w:space="0" w:color="auto"/>
              <w:bottom w:val="nil"/>
              <w:right w:val="single" w:sz="4" w:space="0" w:color="auto"/>
            </w:tcBorders>
            <w:vAlign w:val="center"/>
          </w:tcPr>
          <w:p w:rsidR="00A67031" w:rsidRDefault="00A67031">
            <w:pPr>
              <w:widowControl/>
              <w:jc w:val="left"/>
              <w:rPr>
                <w:rFonts w:ascii="仿宋" w:eastAsia="仿宋" w:hAnsi="仿宋" w:cs="宋体"/>
                <w:kern w:val="0"/>
                <w:szCs w:val="21"/>
              </w:rPr>
            </w:pPr>
          </w:p>
        </w:tc>
        <w:tc>
          <w:tcPr>
            <w:tcW w:w="3404" w:type="dxa"/>
            <w:tcBorders>
              <w:top w:val="single" w:sz="4" w:space="0" w:color="auto"/>
              <w:left w:val="single" w:sz="4" w:space="0" w:color="auto"/>
              <w:bottom w:val="nil"/>
              <w:right w:val="single" w:sz="4" w:space="0" w:color="000000"/>
            </w:tcBorders>
            <w:vAlign w:val="center"/>
          </w:tcPr>
          <w:p w:rsidR="00A67031" w:rsidRDefault="003712F5">
            <w:pPr>
              <w:ind w:leftChars="16" w:left="34"/>
              <w:rPr>
                <w:rFonts w:ascii="仿宋" w:eastAsia="仿宋" w:hAnsi="仿宋" w:cs="宋体"/>
                <w:kern w:val="0"/>
                <w:szCs w:val="21"/>
              </w:rPr>
            </w:pPr>
            <w:r>
              <w:rPr>
                <w:rFonts w:ascii="仿宋" w:eastAsia="仿宋" w:hAnsi="仿宋" w:cs="宋体" w:hint="eastAsia"/>
                <w:kern w:val="0"/>
                <w:szCs w:val="21"/>
              </w:rPr>
              <w:t>A12</w:t>
            </w:r>
            <w:r>
              <w:rPr>
                <w:rFonts w:ascii="仿宋" w:eastAsia="仿宋" w:hAnsi="仿宋" w:hint="eastAsia"/>
                <w:color w:val="000000"/>
                <w:szCs w:val="21"/>
              </w:rPr>
              <w:t>“校园运行管理经费”项目立项依据充分性情况</w:t>
            </w:r>
          </w:p>
        </w:tc>
        <w:tc>
          <w:tcPr>
            <w:tcW w:w="993" w:type="dxa"/>
            <w:tcBorders>
              <w:top w:val="single" w:sz="4" w:space="0" w:color="auto"/>
              <w:left w:val="nil"/>
              <w:bottom w:val="nil"/>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1135" w:type="dxa"/>
            <w:tcBorders>
              <w:top w:val="single" w:sz="4" w:space="0" w:color="auto"/>
              <w:left w:val="nil"/>
              <w:bottom w:val="nil"/>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5" w:type="dxa"/>
            <w:tcBorders>
              <w:top w:val="single" w:sz="4" w:space="0" w:color="auto"/>
              <w:left w:val="nil"/>
              <w:bottom w:val="nil"/>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3</w:t>
            </w:r>
          </w:p>
        </w:tc>
      </w:tr>
      <w:tr w:rsidR="00A67031">
        <w:trPr>
          <w:cantSplit/>
          <w:trHeight w:val="680"/>
        </w:trPr>
        <w:tc>
          <w:tcPr>
            <w:tcW w:w="816"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A2项目的目标6</w:t>
            </w:r>
          </w:p>
        </w:tc>
        <w:tc>
          <w:tcPr>
            <w:tcW w:w="3404" w:type="dxa"/>
            <w:tcBorders>
              <w:top w:val="single" w:sz="4" w:space="0" w:color="auto"/>
              <w:left w:val="single" w:sz="4" w:space="0" w:color="auto"/>
              <w:bottom w:val="single" w:sz="4" w:space="0" w:color="auto"/>
              <w:right w:val="single" w:sz="4" w:space="0" w:color="000000"/>
            </w:tcBorders>
            <w:vAlign w:val="center"/>
          </w:tcPr>
          <w:p w:rsidR="00A67031" w:rsidRDefault="003712F5">
            <w:pPr>
              <w:ind w:leftChars="16" w:left="34"/>
              <w:rPr>
                <w:rFonts w:ascii="仿宋" w:eastAsia="仿宋" w:hAnsi="仿宋" w:cs="宋体"/>
                <w:kern w:val="0"/>
                <w:szCs w:val="21"/>
              </w:rPr>
            </w:pPr>
            <w:r>
              <w:rPr>
                <w:rFonts w:ascii="仿宋" w:eastAsia="仿宋" w:hAnsi="仿宋" w:cs="宋体" w:hint="eastAsia"/>
                <w:kern w:val="0"/>
                <w:szCs w:val="21"/>
              </w:rPr>
              <w:t>A21</w:t>
            </w:r>
            <w:r>
              <w:rPr>
                <w:rFonts w:ascii="仿宋" w:eastAsia="仿宋" w:hAnsi="仿宋" w:hint="eastAsia"/>
                <w:szCs w:val="21"/>
              </w:rPr>
              <w:t>“校园运行管理经费”项目设立的绩效目标明确性</w:t>
            </w:r>
          </w:p>
        </w:tc>
        <w:tc>
          <w:tcPr>
            <w:tcW w:w="993" w:type="dxa"/>
            <w:tcBorders>
              <w:top w:val="single" w:sz="4" w:space="0" w:color="auto"/>
              <w:left w:val="nil"/>
              <w:bottom w:val="single" w:sz="4" w:space="0" w:color="auto"/>
              <w:right w:val="single" w:sz="4" w:space="0" w:color="auto"/>
            </w:tcBorders>
            <w:vAlign w:val="center"/>
          </w:tcPr>
          <w:p w:rsidR="00A67031" w:rsidRDefault="003712F5">
            <w:pPr>
              <w:ind w:leftChars="16" w:left="34"/>
              <w:jc w:val="center"/>
              <w:rPr>
                <w:rFonts w:ascii="仿宋" w:eastAsia="仿宋" w:hAnsi="仿宋"/>
                <w:szCs w:val="21"/>
              </w:rPr>
            </w:pPr>
            <w:r>
              <w:rPr>
                <w:rFonts w:ascii="仿宋" w:eastAsia="仿宋" w:hAnsi="仿宋" w:hint="eastAsia"/>
                <w:szCs w:val="21"/>
              </w:rPr>
              <w:t>6</w:t>
            </w:r>
          </w:p>
        </w:tc>
        <w:tc>
          <w:tcPr>
            <w:tcW w:w="1135" w:type="dxa"/>
            <w:tcBorders>
              <w:top w:val="single" w:sz="4" w:space="0" w:color="auto"/>
              <w:left w:val="nil"/>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75%</w:t>
            </w:r>
          </w:p>
        </w:tc>
        <w:tc>
          <w:tcPr>
            <w:tcW w:w="1135" w:type="dxa"/>
            <w:tcBorders>
              <w:top w:val="single" w:sz="4" w:space="0" w:color="auto"/>
              <w:left w:val="nil"/>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3</w:t>
            </w:r>
          </w:p>
        </w:tc>
      </w:tr>
      <w:tr w:rsidR="00A67031">
        <w:trPr>
          <w:cantSplit/>
          <w:trHeight w:val="613"/>
        </w:trPr>
        <w:tc>
          <w:tcPr>
            <w:tcW w:w="5497" w:type="dxa"/>
            <w:gridSpan w:val="3"/>
            <w:tcBorders>
              <w:top w:val="single" w:sz="4" w:space="0" w:color="auto"/>
              <w:left w:val="single" w:sz="4" w:space="0" w:color="auto"/>
              <w:bottom w:val="single" w:sz="4" w:space="0" w:color="auto"/>
              <w:right w:val="single" w:sz="4" w:space="0" w:color="000000"/>
            </w:tcBorders>
            <w:vAlign w:val="center"/>
          </w:tcPr>
          <w:p w:rsidR="00A67031" w:rsidRDefault="003712F5">
            <w:pPr>
              <w:ind w:leftChars="16" w:left="34"/>
              <w:jc w:val="center"/>
              <w:rPr>
                <w:rFonts w:ascii="仿宋" w:eastAsia="仿宋" w:hAnsi="仿宋" w:cs="宋体"/>
                <w:b/>
                <w:kern w:val="0"/>
                <w:szCs w:val="21"/>
              </w:rPr>
            </w:pPr>
            <w:r>
              <w:rPr>
                <w:rFonts w:ascii="仿宋" w:eastAsia="仿宋" w:hAnsi="仿宋" w:cs="宋体" w:hint="eastAsia"/>
                <w:b/>
                <w:kern w:val="0"/>
                <w:szCs w:val="21"/>
              </w:rPr>
              <w:t>合  计</w:t>
            </w:r>
          </w:p>
        </w:tc>
        <w:tc>
          <w:tcPr>
            <w:tcW w:w="993" w:type="dxa"/>
            <w:tcBorders>
              <w:top w:val="single" w:sz="4" w:space="0" w:color="auto"/>
              <w:left w:val="nil"/>
              <w:bottom w:val="single" w:sz="4" w:space="0" w:color="auto"/>
              <w:right w:val="single" w:sz="4" w:space="0" w:color="auto"/>
            </w:tcBorders>
            <w:vAlign w:val="center"/>
          </w:tcPr>
          <w:p w:rsidR="00A67031" w:rsidRDefault="003712F5">
            <w:pPr>
              <w:jc w:val="center"/>
              <w:rPr>
                <w:rFonts w:ascii="仿宋" w:eastAsia="仿宋" w:hAnsi="仿宋" w:cs="宋体"/>
                <w:b/>
                <w:kern w:val="0"/>
                <w:szCs w:val="21"/>
              </w:rPr>
            </w:pPr>
            <w:r>
              <w:rPr>
                <w:rFonts w:ascii="仿宋" w:eastAsia="仿宋" w:hAnsi="仿宋" w:cs="宋体" w:hint="eastAsia"/>
                <w:b/>
                <w:kern w:val="0"/>
                <w:szCs w:val="21"/>
              </w:rPr>
              <w:t>13</w:t>
            </w:r>
          </w:p>
        </w:tc>
        <w:tc>
          <w:tcPr>
            <w:tcW w:w="1135" w:type="dxa"/>
            <w:tcBorders>
              <w:top w:val="single" w:sz="4" w:space="0" w:color="auto"/>
              <w:left w:val="nil"/>
              <w:bottom w:val="single" w:sz="4" w:space="0" w:color="auto"/>
              <w:right w:val="single" w:sz="4" w:space="0" w:color="auto"/>
            </w:tcBorders>
            <w:vAlign w:val="center"/>
          </w:tcPr>
          <w:p w:rsidR="00A67031" w:rsidRDefault="003712F5">
            <w:pPr>
              <w:jc w:val="center"/>
              <w:rPr>
                <w:rFonts w:ascii="仿宋" w:eastAsia="仿宋" w:hAnsi="仿宋" w:cs="宋体"/>
                <w:b/>
                <w:kern w:val="0"/>
                <w:szCs w:val="21"/>
              </w:rPr>
            </w:pPr>
            <w:r>
              <w:rPr>
                <w:rFonts w:ascii="仿宋" w:eastAsia="仿宋" w:hAnsi="仿宋" w:cs="宋体" w:hint="eastAsia"/>
                <w:b/>
                <w:kern w:val="0"/>
                <w:szCs w:val="21"/>
              </w:rPr>
              <w:t>---</w:t>
            </w:r>
          </w:p>
        </w:tc>
        <w:tc>
          <w:tcPr>
            <w:tcW w:w="1135" w:type="dxa"/>
            <w:tcBorders>
              <w:top w:val="single" w:sz="4" w:space="0" w:color="auto"/>
              <w:left w:val="nil"/>
              <w:bottom w:val="single" w:sz="4" w:space="0" w:color="auto"/>
              <w:right w:val="single" w:sz="4" w:space="0" w:color="auto"/>
            </w:tcBorders>
            <w:vAlign w:val="center"/>
          </w:tcPr>
          <w:p w:rsidR="00A67031" w:rsidRDefault="003712F5">
            <w:pPr>
              <w:jc w:val="center"/>
              <w:rPr>
                <w:rFonts w:ascii="仿宋" w:eastAsia="仿宋" w:hAnsi="仿宋" w:cs="宋体"/>
                <w:b/>
                <w:kern w:val="0"/>
                <w:szCs w:val="21"/>
              </w:rPr>
            </w:pPr>
            <w:r>
              <w:rPr>
                <w:rFonts w:ascii="仿宋" w:eastAsia="仿宋" w:hAnsi="仿宋" w:cs="宋体" w:hint="eastAsia"/>
                <w:b/>
                <w:kern w:val="0"/>
                <w:szCs w:val="21"/>
              </w:rPr>
              <w:t>10</w:t>
            </w:r>
          </w:p>
        </w:tc>
      </w:tr>
    </w:tbl>
    <w:p w:rsidR="00A67031" w:rsidRDefault="00A67031" w:rsidP="00C73B74">
      <w:pPr>
        <w:pStyle w:val="111"/>
        <w:widowControl w:val="0"/>
        <w:spacing w:after="0" w:line="560" w:lineRule="exact"/>
        <w:ind w:firstLineChars="202" w:firstLine="566"/>
        <w:jc w:val="both"/>
        <w:rPr>
          <w:rFonts w:ascii="仿宋" w:eastAsia="仿宋" w:hAnsi="仿宋"/>
          <w:sz w:val="28"/>
          <w:szCs w:val="28"/>
          <w:lang w:eastAsia="zh-CN"/>
        </w:rPr>
      </w:pPr>
    </w:p>
    <w:p w:rsidR="00A67031" w:rsidRPr="005C4DD4" w:rsidRDefault="003712F5" w:rsidP="005C4DD4">
      <w:pPr>
        <w:spacing w:line="560" w:lineRule="exact"/>
        <w:ind w:firstLineChars="200" w:firstLine="562"/>
        <w:rPr>
          <w:rFonts w:ascii="仿宋_GB2312" w:eastAsia="仿宋_GB2312" w:hAnsi="仿宋"/>
          <w:sz w:val="28"/>
          <w:szCs w:val="28"/>
        </w:rPr>
      </w:pPr>
      <w:r w:rsidRPr="005C4DD4">
        <w:rPr>
          <w:rFonts w:ascii="仿宋_GB2312" w:eastAsia="仿宋_GB2312" w:hAnsi="仿宋" w:hint="eastAsia"/>
          <w:b/>
          <w:sz w:val="28"/>
          <w:szCs w:val="28"/>
        </w:rPr>
        <w:t>A11</w:t>
      </w:r>
      <w:r w:rsidRPr="005C4DD4">
        <w:rPr>
          <w:rFonts w:ascii="仿宋_GB2312" w:eastAsia="仿宋_GB2312" w:hAnsi="仿宋" w:hint="eastAsia"/>
          <w:sz w:val="28"/>
          <w:szCs w:val="28"/>
        </w:rPr>
        <w:t>“校园运行管理经费”项目的立项与国家相关政策要求的适应性</w:t>
      </w:r>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根据《党校工作条例》《国家中长期教育改革和发展规划纲要》：其中对各地各级党校设立的体制、基本任务、教学要求、科学研究等职责范围作了较为详细的规定。而校园运行就是为了实现党校的上述各项任务和要求，保障党校的职责履行。</w:t>
      </w:r>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同时要求党校建立健全行政、后勤工作的各项规章制度，按照管理科学化和服务规范化的要求进行各项必要的改革，提高管理水平、服务质量和后勤保障能力。</w:t>
      </w:r>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所以，</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的“校园运行管理经费”项目的立项与国家相关政策要求的适应性情况较好。</w:t>
      </w:r>
    </w:p>
    <w:p w:rsidR="00A67031" w:rsidRPr="005C4DD4" w:rsidRDefault="00A67031">
      <w:pPr>
        <w:spacing w:line="560" w:lineRule="exact"/>
        <w:ind w:firstLineChars="200" w:firstLine="560"/>
        <w:rPr>
          <w:rFonts w:ascii="仿宋_GB2312" w:eastAsia="仿宋_GB2312" w:hAnsi="仿宋"/>
          <w:sz w:val="28"/>
          <w:szCs w:val="28"/>
        </w:rPr>
      </w:pPr>
    </w:p>
    <w:p w:rsidR="00A67031" w:rsidRPr="005C4DD4" w:rsidRDefault="003712F5" w:rsidP="005C4DD4">
      <w:pPr>
        <w:adjustRightInd w:val="0"/>
        <w:snapToGrid w:val="0"/>
        <w:spacing w:line="560" w:lineRule="exact"/>
        <w:ind w:firstLineChars="201" w:firstLine="565"/>
        <w:rPr>
          <w:rFonts w:ascii="仿宋_GB2312" w:eastAsia="仿宋_GB2312" w:hAnsi="仿宋"/>
          <w:sz w:val="28"/>
          <w:szCs w:val="28"/>
        </w:rPr>
      </w:pPr>
      <w:r w:rsidRPr="005C4DD4">
        <w:rPr>
          <w:rFonts w:ascii="仿宋_GB2312" w:eastAsia="仿宋_GB2312" w:hAnsi="仿宋" w:hint="eastAsia"/>
          <w:b/>
          <w:sz w:val="28"/>
          <w:szCs w:val="28"/>
        </w:rPr>
        <w:t>A12</w:t>
      </w:r>
      <w:r w:rsidRPr="005C4DD4">
        <w:rPr>
          <w:rFonts w:ascii="仿宋_GB2312" w:eastAsia="仿宋_GB2312" w:hAnsi="仿宋" w:hint="eastAsia"/>
          <w:sz w:val="28"/>
          <w:szCs w:val="28"/>
        </w:rPr>
        <w:t>“校园运行管理经费”项目立项依据充分性情况</w:t>
      </w:r>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lastRenderedPageBreak/>
        <w:t>（1）《中国共产党党校工作条例》：其中对各地各级党校设立的体制、基本任务、教学要求、科学研究等职责范围作了较为详细的规定。</w:t>
      </w:r>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（2）《中共上海市委党校分校管理暂行条例》：对分校的设立从机制和管理上作了进一步的明确。</w:t>
      </w:r>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（3）维持</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的校园运行所需要的委托物业管理维修合同、通勤租赁合同等。对项目实施的内容作了较为具体的规定。</w:t>
      </w:r>
    </w:p>
    <w:p w:rsidR="00A67031" w:rsidRPr="005C4DD4" w:rsidRDefault="003712F5">
      <w:pPr>
        <w:pStyle w:val="21"/>
        <w:spacing w:after="0" w:line="560" w:lineRule="exact"/>
        <w:ind w:firstLine="560"/>
        <w:jc w:val="both"/>
        <w:rPr>
          <w:rFonts w:ascii="仿宋_GB2312" w:eastAsia="仿宋_GB2312" w:hAnsi="仿宋"/>
          <w:sz w:val="28"/>
          <w:szCs w:val="28"/>
          <w:lang w:eastAsia="zh-CN"/>
        </w:rPr>
      </w:pPr>
      <w:r w:rsidRPr="005C4DD4">
        <w:rPr>
          <w:rFonts w:ascii="仿宋_GB2312" w:eastAsia="仿宋_GB2312" w:hAnsi="仿宋" w:hint="eastAsia"/>
          <w:sz w:val="28"/>
          <w:szCs w:val="28"/>
          <w:lang w:eastAsia="zh-CN"/>
        </w:rPr>
        <w:t>（4）</w:t>
      </w:r>
      <w:r w:rsidR="00C60595">
        <w:rPr>
          <w:rFonts w:ascii="仿宋_GB2312" w:eastAsia="仿宋_GB2312" w:hAnsi="仿宋" w:hint="eastAsia"/>
          <w:sz w:val="28"/>
          <w:szCs w:val="28"/>
          <w:lang w:eastAsia="zh-CN"/>
        </w:rPr>
        <w:t>第五分校院</w:t>
      </w:r>
      <w:r w:rsidRPr="005C4DD4">
        <w:rPr>
          <w:rFonts w:ascii="仿宋_GB2312" w:eastAsia="仿宋_GB2312" w:hAnsi="仿宋" w:hint="eastAsia"/>
          <w:sz w:val="28"/>
          <w:szCs w:val="28"/>
          <w:lang w:eastAsia="zh-CN"/>
        </w:rPr>
        <w:t>《2017年度校园运行管理经费各项工作计划内容》，明确了年度的工作目标。</w:t>
      </w:r>
    </w:p>
    <w:p w:rsidR="00A67031" w:rsidRPr="005C4DD4" w:rsidRDefault="003712F5">
      <w:pPr>
        <w:pStyle w:val="21"/>
        <w:spacing w:after="0" w:line="560" w:lineRule="exact"/>
        <w:ind w:firstLine="560"/>
        <w:jc w:val="both"/>
        <w:rPr>
          <w:rFonts w:ascii="仿宋_GB2312" w:eastAsia="仿宋_GB2312" w:hAnsi="仿宋"/>
          <w:sz w:val="28"/>
          <w:szCs w:val="28"/>
          <w:lang w:eastAsia="zh-CN"/>
        </w:rPr>
      </w:pPr>
      <w:r w:rsidRPr="005C4DD4">
        <w:rPr>
          <w:rFonts w:ascii="仿宋_GB2312" w:eastAsia="仿宋_GB2312" w:hAnsi="仿宋" w:hint="eastAsia"/>
          <w:sz w:val="28"/>
          <w:szCs w:val="28"/>
          <w:lang w:eastAsia="zh-CN"/>
        </w:rPr>
        <w:t>所以，2017年</w:t>
      </w:r>
      <w:r w:rsidR="00C60595">
        <w:rPr>
          <w:rFonts w:ascii="仿宋_GB2312" w:eastAsia="仿宋_GB2312" w:hAnsi="仿宋" w:hint="eastAsia"/>
          <w:sz w:val="28"/>
          <w:szCs w:val="28"/>
          <w:lang w:eastAsia="zh-CN"/>
        </w:rPr>
        <w:t>第五分校院</w:t>
      </w:r>
      <w:r w:rsidRPr="005C4DD4">
        <w:rPr>
          <w:rFonts w:ascii="仿宋_GB2312" w:eastAsia="仿宋_GB2312" w:hAnsi="仿宋" w:hint="eastAsia"/>
          <w:sz w:val="28"/>
          <w:szCs w:val="28"/>
          <w:lang w:eastAsia="zh-CN"/>
        </w:rPr>
        <w:t>的“校园运行管理经费”项目立项依据充分性情况较好。</w:t>
      </w:r>
    </w:p>
    <w:p w:rsidR="00A67031" w:rsidRPr="005C4DD4" w:rsidRDefault="00A67031" w:rsidP="00C73B74">
      <w:pPr>
        <w:adjustRightInd w:val="0"/>
        <w:snapToGrid w:val="0"/>
        <w:spacing w:line="560" w:lineRule="exact"/>
        <w:ind w:firstLineChars="201" w:firstLine="563"/>
        <w:rPr>
          <w:rFonts w:ascii="仿宋_GB2312" w:eastAsia="仿宋_GB2312" w:hAnsi="仿宋"/>
          <w:sz w:val="28"/>
          <w:szCs w:val="28"/>
        </w:rPr>
      </w:pPr>
    </w:p>
    <w:p w:rsidR="00A67031" w:rsidRPr="005C4DD4" w:rsidRDefault="003712F5" w:rsidP="005C4DD4">
      <w:pPr>
        <w:tabs>
          <w:tab w:val="left" w:pos="1276"/>
        </w:tabs>
        <w:spacing w:line="560" w:lineRule="exact"/>
        <w:ind w:firstLineChars="200" w:firstLine="562"/>
        <w:rPr>
          <w:rFonts w:ascii="仿宋_GB2312" w:eastAsia="仿宋_GB2312" w:hAnsi="仿宋"/>
          <w:sz w:val="28"/>
          <w:szCs w:val="28"/>
        </w:rPr>
      </w:pPr>
      <w:bookmarkStart w:id="15" w:name="_Toc402097651"/>
      <w:bookmarkStart w:id="16" w:name="_Toc402813736"/>
      <w:r w:rsidRPr="005C4DD4">
        <w:rPr>
          <w:rFonts w:ascii="仿宋_GB2312" w:eastAsia="仿宋_GB2312" w:hAnsi="仿宋" w:hint="eastAsia"/>
          <w:b/>
          <w:sz w:val="28"/>
          <w:szCs w:val="28"/>
        </w:rPr>
        <w:t>A211</w:t>
      </w:r>
      <w:r w:rsidRPr="005C4DD4">
        <w:rPr>
          <w:rFonts w:ascii="仿宋_GB2312" w:eastAsia="仿宋_GB2312" w:hAnsi="仿宋" w:hint="eastAsia"/>
          <w:sz w:val="28"/>
          <w:szCs w:val="28"/>
        </w:rPr>
        <w:t>“校园运行管理经费”项目设立的绩效目标明确性</w:t>
      </w:r>
    </w:p>
    <w:p w:rsidR="00A67031" w:rsidRPr="005C4DD4" w:rsidRDefault="003712F5">
      <w:pPr>
        <w:tabs>
          <w:tab w:val="left" w:pos="1276"/>
        </w:tabs>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审核</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编制2017年“校园运行管理经费”项目的各项绩效目标，在根据财政局对绩效目标编制的要求，编制相应的项目绩效目标时，</w:t>
      </w:r>
      <w:r w:rsidRPr="005C4DD4">
        <w:rPr>
          <w:rFonts w:ascii="仿宋_GB2312" w:eastAsia="仿宋_GB2312" w:hAnsi="仿宋" w:hint="eastAsia"/>
          <w:color w:val="000000"/>
          <w:sz w:val="28"/>
          <w:szCs w:val="28"/>
        </w:rPr>
        <w:t>对项目的绩效目标、指标设立等方面不够明确清晰，不够细化完善，也没能达到具体化、量化等要求。</w:t>
      </w:r>
    </w:p>
    <w:p w:rsidR="00A67031" w:rsidRPr="005C4DD4" w:rsidRDefault="003712F5">
      <w:pPr>
        <w:tabs>
          <w:tab w:val="left" w:pos="1276"/>
        </w:tabs>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根据评分细则，扣减权重分3分。</w:t>
      </w:r>
    </w:p>
    <w:p w:rsidR="00A67031" w:rsidRDefault="00A67031">
      <w:pPr>
        <w:tabs>
          <w:tab w:val="left" w:pos="1276"/>
        </w:tabs>
        <w:spacing w:line="560" w:lineRule="exact"/>
        <w:ind w:firstLineChars="200" w:firstLine="560"/>
        <w:rPr>
          <w:rFonts w:ascii="仿宋" w:eastAsia="仿宋" w:hAnsi="仿宋"/>
          <w:sz w:val="28"/>
          <w:szCs w:val="28"/>
        </w:rPr>
      </w:pPr>
    </w:p>
    <w:p w:rsidR="00A67031" w:rsidRPr="005C4DD4" w:rsidRDefault="003712F5">
      <w:pPr>
        <w:pStyle w:val="1"/>
        <w:numPr>
          <w:ilvl w:val="0"/>
          <w:numId w:val="6"/>
        </w:numPr>
        <w:tabs>
          <w:tab w:val="left" w:pos="993"/>
        </w:tabs>
        <w:spacing w:before="0" w:after="0" w:line="560" w:lineRule="exact"/>
        <w:ind w:left="0" w:firstLine="567"/>
        <w:rPr>
          <w:rFonts w:ascii="仿宋_GB2312" w:eastAsia="仿宋_GB2312" w:hAnsi="仿宋"/>
          <w:sz w:val="28"/>
          <w:szCs w:val="28"/>
        </w:rPr>
      </w:pPr>
      <w:bookmarkStart w:id="17" w:name="_Toc459362315"/>
      <w:r w:rsidRPr="005C4DD4">
        <w:rPr>
          <w:rFonts w:ascii="仿宋_GB2312" w:eastAsia="仿宋_GB2312" w:hAnsi="仿宋" w:hint="eastAsia"/>
          <w:sz w:val="28"/>
          <w:szCs w:val="28"/>
        </w:rPr>
        <w:t>B项目管理</w:t>
      </w:r>
      <w:bookmarkEnd w:id="15"/>
      <w:bookmarkEnd w:id="16"/>
      <w:r w:rsidRPr="005C4DD4">
        <w:rPr>
          <w:rFonts w:ascii="仿宋_GB2312" w:eastAsia="仿宋_GB2312" w:hAnsi="仿宋" w:hint="eastAsia"/>
          <w:sz w:val="28"/>
          <w:szCs w:val="28"/>
        </w:rPr>
        <w:t>（权重29分）：其中B1投入管理（4分）、B2财务管理（11分）、B3项目实施（14分）</w:t>
      </w:r>
      <w:bookmarkEnd w:id="17"/>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559"/>
        <w:gridCol w:w="3260"/>
        <w:gridCol w:w="709"/>
        <w:gridCol w:w="1134"/>
        <w:gridCol w:w="1134"/>
      </w:tblGrid>
      <w:tr w:rsidR="00A67031">
        <w:trPr>
          <w:cantSplit/>
          <w:trHeight w:val="695"/>
        </w:trPr>
        <w:tc>
          <w:tcPr>
            <w:tcW w:w="817"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一级指标</w:t>
            </w:r>
          </w:p>
        </w:tc>
        <w:tc>
          <w:tcPr>
            <w:tcW w:w="155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二级指标</w:t>
            </w:r>
          </w:p>
        </w:tc>
        <w:tc>
          <w:tcPr>
            <w:tcW w:w="3260" w:type="dxa"/>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jc w:val="left"/>
              <w:rPr>
                <w:rFonts w:ascii="仿宋" w:eastAsia="仿宋" w:hAnsi="仿宋"/>
                <w:b/>
                <w:color w:val="000000"/>
                <w:szCs w:val="21"/>
              </w:rPr>
            </w:pPr>
            <w:r>
              <w:rPr>
                <w:rFonts w:ascii="仿宋" w:eastAsia="仿宋" w:hAnsi="仿宋" w:hint="eastAsia"/>
                <w:b/>
                <w:color w:val="000000"/>
                <w:szCs w:val="21"/>
              </w:rPr>
              <w:t>三级（及以上）指标</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权重</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指标权重</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绩效分值</w:t>
            </w:r>
          </w:p>
        </w:tc>
      </w:tr>
      <w:tr w:rsidR="00A67031">
        <w:trPr>
          <w:cantSplit/>
          <w:trHeight w:val="510"/>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B</w:t>
            </w:r>
          </w:p>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项目管理</w:t>
            </w:r>
          </w:p>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27</w:t>
            </w:r>
          </w:p>
        </w:tc>
        <w:tc>
          <w:tcPr>
            <w:tcW w:w="155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B1投入管理4</w:t>
            </w:r>
          </w:p>
        </w:tc>
        <w:tc>
          <w:tcPr>
            <w:tcW w:w="3260" w:type="dxa"/>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jc w:val="left"/>
              <w:rPr>
                <w:rFonts w:ascii="仿宋" w:eastAsia="仿宋" w:hAnsi="仿宋"/>
                <w:color w:val="000000"/>
                <w:szCs w:val="21"/>
              </w:rPr>
            </w:pPr>
            <w:r>
              <w:rPr>
                <w:rFonts w:ascii="仿宋" w:eastAsia="仿宋" w:hAnsi="仿宋" w:hint="eastAsia"/>
                <w:color w:val="000000"/>
                <w:szCs w:val="21"/>
              </w:rPr>
              <w:t>B11项目整体预算执行率</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w:t>
            </w:r>
          </w:p>
        </w:tc>
      </w:tr>
      <w:tr w:rsidR="00A67031">
        <w:trPr>
          <w:cantSplit/>
          <w:trHeight w:val="510"/>
        </w:trPr>
        <w:tc>
          <w:tcPr>
            <w:tcW w:w="817"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B2财务管理9</w:t>
            </w:r>
          </w:p>
        </w:tc>
        <w:tc>
          <w:tcPr>
            <w:tcW w:w="3260" w:type="dxa"/>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jc w:val="left"/>
              <w:rPr>
                <w:rFonts w:ascii="仿宋" w:eastAsia="仿宋" w:hAnsi="仿宋"/>
                <w:color w:val="000000"/>
                <w:szCs w:val="21"/>
              </w:rPr>
            </w:pPr>
            <w:r>
              <w:rPr>
                <w:rFonts w:ascii="仿宋" w:eastAsia="仿宋" w:hAnsi="仿宋" w:hint="eastAsia"/>
                <w:color w:val="000000"/>
                <w:szCs w:val="21"/>
              </w:rPr>
              <w:t>B21项目资金使用的合规性情况</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w:t>
            </w:r>
          </w:p>
        </w:tc>
      </w:tr>
      <w:tr w:rsidR="00A67031">
        <w:trPr>
          <w:cantSplit/>
          <w:trHeight w:val="510"/>
        </w:trPr>
        <w:tc>
          <w:tcPr>
            <w:tcW w:w="817"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cs="宋体"/>
                <w:kern w:val="0"/>
                <w:szCs w:val="21"/>
              </w:rPr>
            </w:pPr>
            <w:r>
              <w:rPr>
                <w:rFonts w:ascii="仿宋" w:eastAsia="仿宋" w:hAnsi="仿宋" w:cs="宋体" w:hint="eastAsia"/>
                <w:kern w:val="0"/>
                <w:szCs w:val="21"/>
              </w:rPr>
              <w:t>B22财务管理制度健全性</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5</w:t>
            </w:r>
          </w:p>
        </w:tc>
      </w:tr>
      <w:tr w:rsidR="00A67031">
        <w:trPr>
          <w:cantSplit/>
          <w:trHeight w:val="680"/>
        </w:trPr>
        <w:tc>
          <w:tcPr>
            <w:tcW w:w="817"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B3项目实施14</w:t>
            </w:r>
          </w:p>
        </w:tc>
        <w:tc>
          <w:tcPr>
            <w:tcW w:w="3260" w:type="dxa"/>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jc w:val="left"/>
              <w:rPr>
                <w:rFonts w:ascii="仿宋" w:eastAsia="仿宋" w:hAnsi="仿宋"/>
                <w:szCs w:val="21"/>
              </w:rPr>
            </w:pPr>
            <w:r>
              <w:rPr>
                <w:rFonts w:ascii="仿宋" w:eastAsia="仿宋" w:hAnsi="仿宋" w:hint="eastAsia"/>
                <w:szCs w:val="21"/>
              </w:rPr>
              <w:t>B31项目实施过程中管理制度的健全情况</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75%</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4.5</w:t>
            </w:r>
          </w:p>
        </w:tc>
      </w:tr>
      <w:tr w:rsidR="00A67031">
        <w:trPr>
          <w:cantSplit/>
          <w:trHeight w:val="680"/>
        </w:trPr>
        <w:tc>
          <w:tcPr>
            <w:tcW w:w="817"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jc w:val="left"/>
              <w:rPr>
                <w:rFonts w:ascii="仿宋" w:eastAsia="仿宋" w:hAnsi="仿宋"/>
                <w:szCs w:val="21"/>
              </w:rPr>
            </w:pPr>
            <w:r>
              <w:rPr>
                <w:rFonts w:ascii="仿宋" w:eastAsia="仿宋" w:hAnsi="仿宋" w:hint="eastAsia"/>
                <w:szCs w:val="21"/>
              </w:rPr>
              <w:t>B32已有的项目管理制度的实际执行情况</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kern w:val="0"/>
                <w:szCs w:val="21"/>
              </w:rPr>
              <w:t>100</w:t>
            </w:r>
            <w:r>
              <w:rPr>
                <w:rFonts w:ascii="仿宋" w:eastAsia="仿宋" w:hAnsi="仿宋"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kern w:val="0"/>
                <w:szCs w:val="21"/>
              </w:rPr>
              <w:t>4</w:t>
            </w:r>
          </w:p>
        </w:tc>
      </w:tr>
      <w:tr w:rsidR="00A67031">
        <w:trPr>
          <w:cantSplit/>
          <w:trHeight w:val="680"/>
        </w:trPr>
        <w:tc>
          <w:tcPr>
            <w:tcW w:w="817"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jc w:val="left"/>
              <w:rPr>
                <w:rFonts w:ascii="仿宋" w:eastAsia="仿宋" w:hAnsi="仿宋"/>
                <w:color w:val="000000"/>
                <w:szCs w:val="21"/>
              </w:rPr>
            </w:pPr>
            <w:r>
              <w:rPr>
                <w:rFonts w:ascii="仿宋" w:eastAsia="仿宋" w:hAnsi="仿宋" w:hint="eastAsia"/>
                <w:color w:val="000000"/>
                <w:szCs w:val="21"/>
              </w:rPr>
              <w:t>B33</w:t>
            </w:r>
            <w:r>
              <w:rPr>
                <w:rFonts w:ascii="仿宋" w:eastAsia="仿宋" w:hAnsi="仿宋" w:cs="宋体" w:hint="eastAsia"/>
                <w:color w:val="000000"/>
                <w:szCs w:val="21"/>
              </w:rPr>
              <w:t>目前已经建立实施的管理机构情况</w:t>
            </w: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4</w:t>
            </w:r>
          </w:p>
        </w:tc>
      </w:tr>
      <w:tr w:rsidR="00A67031">
        <w:trPr>
          <w:cantSplit/>
          <w:trHeight w:val="601"/>
        </w:trPr>
        <w:tc>
          <w:tcPr>
            <w:tcW w:w="817"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center"/>
              <w:rPr>
                <w:rFonts w:ascii="仿宋" w:eastAsia="仿宋" w:hAnsi="仿宋" w:cs="宋体"/>
                <w:b/>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A67031" w:rsidRDefault="00A67031">
            <w:pPr>
              <w:adjustRightInd w:val="0"/>
              <w:snapToGrid w:val="0"/>
              <w:jc w:val="center"/>
              <w:rPr>
                <w:rFonts w:ascii="仿宋" w:eastAsia="仿宋" w:hAnsi="仿宋"/>
                <w:b/>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27</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25.5</w:t>
            </w:r>
          </w:p>
        </w:tc>
      </w:tr>
    </w:tbl>
    <w:p w:rsidR="00A67031" w:rsidRDefault="00A67031" w:rsidP="00C73B74">
      <w:pPr>
        <w:pStyle w:val="111"/>
        <w:widowControl w:val="0"/>
        <w:spacing w:after="0" w:line="560" w:lineRule="exact"/>
        <w:ind w:firstLineChars="202" w:firstLine="566"/>
        <w:jc w:val="both"/>
        <w:rPr>
          <w:rFonts w:ascii="仿宋" w:eastAsia="仿宋" w:hAnsi="仿宋"/>
          <w:b/>
          <w:sz w:val="28"/>
          <w:szCs w:val="28"/>
          <w:lang w:eastAsia="zh-CN"/>
        </w:rPr>
      </w:pPr>
    </w:p>
    <w:p w:rsidR="00A67031" w:rsidRPr="005C4DD4" w:rsidRDefault="003712F5" w:rsidP="005C4DD4">
      <w:pPr>
        <w:pStyle w:val="111"/>
        <w:widowControl w:val="0"/>
        <w:spacing w:after="0" w:line="560" w:lineRule="exact"/>
        <w:ind w:firstLineChars="202" w:firstLine="568"/>
        <w:jc w:val="both"/>
        <w:rPr>
          <w:rFonts w:ascii="仿宋_GB2312" w:eastAsia="仿宋_GB2312" w:hAnsi="仿宋"/>
          <w:b/>
          <w:sz w:val="28"/>
          <w:szCs w:val="28"/>
          <w:lang w:eastAsia="zh-CN"/>
        </w:rPr>
      </w:pPr>
      <w:r w:rsidRPr="005C4DD4">
        <w:rPr>
          <w:rFonts w:ascii="仿宋_GB2312" w:eastAsia="仿宋_GB2312" w:hAnsi="仿宋" w:hint="eastAsia"/>
          <w:b/>
          <w:sz w:val="28"/>
          <w:szCs w:val="28"/>
          <w:lang w:eastAsia="zh-CN"/>
        </w:rPr>
        <w:t>（1）B1投入管理</w:t>
      </w:r>
    </w:p>
    <w:p w:rsidR="00A67031" w:rsidRPr="005C4DD4" w:rsidRDefault="003712F5" w:rsidP="005C4DD4">
      <w:pPr>
        <w:tabs>
          <w:tab w:val="left" w:pos="1276"/>
        </w:tabs>
        <w:spacing w:line="560" w:lineRule="exact"/>
        <w:ind w:firstLineChars="201" w:firstLine="565"/>
        <w:rPr>
          <w:rFonts w:ascii="仿宋_GB2312" w:eastAsia="仿宋_GB2312" w:hAnsi="仿宋"/>
          <w:sz w:val="28"/>
          <w:szCs w:val="28"/>
        </w:rPr>
      </w:pPr>
      <w:r w:rsidRPr="005C4DD4">
        <w:rPr>
          <w:rFonts w:ascii="仿宋_GB2312" w:eastAsia="仿宋_GB2312" w:hAnsi="仿宋" w:hint="eastAsia"/>
          <w:b/>
          <w:sz w:val="28"/>
          <w:szCs w:val="28"/>
        </w:rPr>
        <w:t>B111</w:t>
      </w:r>
      <w:r w:rsidRPr="005C4DD4">
        <w:rPr>
          <w:rFonts w:ascii="仿宋_GB2312" w:eastAsia="仿宋_GB2312" w:hAnsi="仿宋" w:hint="eastAsia"/>
          <w:sz w:val="28"/>
          <w:szCs w:val="28"/>
        </w:rPr>
        <w:t>项目整体预算执行率</w:t>
      </w:r>
    </w:p>
    <w:p w:rsidR="00A67031" w:rsidRPr="005C4DD4" w:rsidRDefault="003712F5">
      <w:pPr>
        <w:spacing w:line="560" w:lineRule="exact"/>
        <w:ind w:firstLine="570"/>
        <w:rPr>
          <w:rFonts w:ascii="仿宋_GB2312" w:eastAsia="仿宋_GB2312" w:hAnsi="仿宋"/>
          <w:sz w:val="28"/>
          <w:szCs w:val="28"/>
        </w:rPr>
      </w:pPr>
      <w:r w:rsidRPr="005C4DD4">
        <w:rPr>
          <w:rFonts w:ascii="仿宋_GB2312" w:eastAsia="仿宋_GB2312" w:hAnsi="仿宋" w:hint="eastAsia"/>
          <w:sz w:val="28"/>
          <w:szCs w:val="28"/>
        </w:rPr>
        <w:t>2017年</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“校园运行管理经费”预算额13,490,000.00元。实际执行额为</w:t>
      </w:r>
      <w:r w:rsidRPr="005C4DD4">
        <w:rPr>
          <w:rFonts w:ascii="仿宋_GB2312" w:eastAsia="仿宋_GB2312" w:hAnsi="仿宋" w:hint="eastAsia"/>
          <w:color w:val="000000" w:themeColor="text1"/>
          <w:sz w:val="28"/>
          <w:szCs w:val="28"/>
        </w:rPr>
        <w:t>13,237,174.39</w:t>
      </w:r>
      <w:r w:rsidRPr="005C4DD4">
        <w:rPr>
          <w:rFonts w:ascii="仿宋_GB2312" w:eastAsia="仿宋_GB2312" w:hAnsi="仿宋" w:hint="eastAsia"/>
          <w:sz w:val="28"/>
          <w:szCs w:val="28"/>
        </w:rPr>
        <w:t>元，预算执行率98.13%。</w:t>
      </w:r>
    </w:p>
    <w:p w:rsidR="00A67031" w:rsidRPr="005C4DD4" w:rsidRDefault="003712F5">
      <w:pPr>
        <w:spacing w:line="560" w:lineRule="exact"/>
        <w:ind w:firstLine="570"/>
        <w:rPr>
          <w:rFonts w:ascii="仿宋_GB2312" w:eastAsia="仿宋_GB2312" w:hAnsi="仿宋"/>
          <w:sz w:val="28"/>
          <w:szCs w:val="28"/>
        </w:rPr>
      </w:pPr>
      <w:r w:rsidRPr="005C4DD4">
        <w:rPr>
          <w:rFonts w:ascii="仿宋_GB2312" w:eastAsia="仿宋_GB2312" w:hAnsi="仿宋" w:hint="eastAsia"/>
          <w:sz w:val="28"/>
          <w:szCs w:val="28"/>
        </w:rPr>
        <w:t>根据评分细则，该指标得满分。</w:t>
      </w:r>
    </w:p>
    <w:p w:rsidR="00A67031" w:rsidRPr="005C4DD4" w:rsidRDefault="00A67031">
      <w:pPr>
        <w:spacing w:line="560" w:lineRule="exact"/>
        <w:ind w:firstLine="570"/>
        <w:rPr>
          <w:rFonts w:ascii="仿宋_GB2312" w:eastAsia="仿宋_GB2312" w:hAnsi="仿宋"/>
          <w:sz w:val="28"/>
          <w:szCs w:val="28"/>
        </w:rPr>
      </w:pPr>
    </w:p>
    <w:p w:rsidR="00A67031" w:rsidRPr="005C4DD4" w:rsidRDefault="003712F5" w:rsidP="005C4DD4">
      <w:pPr>
        <w:pStyle w:val="111"/>
        <w:widowControl w:val="0"/>
        <w:spacing w:after="0" w:line="560" w:lineRule="exact"/>
        <w:ind w:firstLineChars="202" w:firstLine="568"/>
        <w:jc w:val="both"/>
        <w:rPr>
          <w:rFonts w:ascii="仿宋_GB2312" w:eastAsia="仿宋_GB2312" w:hAnsi="仿宋"/>
          <w:b/>
          <w:sz w:val="28"/>
          <w:szCs w:val="28"/>
          <w:lang w:eastAsia="zh-CN"/>
        </w:rPr>
      </w:pPr>
      <w:r w:rsidRPr="005C4DD4">
        <w:rPr>
          <w:rFonts w:ascii="仿宋_GB2312" w:eastAsia="仿宋_GB2312" w:hAnsi="仿宋" w:hint="eastAsia"/>
          <w:b/>
          <w:sz w:val="28"/>
          <w:szCs w:val="28"/>
          <w:lang w:eastAsia="zh-CN"/>
        </w:rPr>
        <w:t>（2）B2财务管理</w:t>
      </w:r>
    </w:p>
    <w:p w:rsidR="00A67031" w:rsidRPr="005C4DD4" w:rsidRDefault="003712F5" w:rsidP="005C4DD4">
      <w:pPr>
        <w:spacing w:line="560" w:lineRule="exact"/>
        <w:ind w:firstLineChars="200" w:firstLine="562"/>
        <w:rPr>
          <w:rFonts w:ascii="仿宋_GB2312" w:eastAsia="仿宋_GB2312" w:hAnsi="仿宋"/>
          <w:bCs/>
          <w:sz w:val="28"/>
          <w:szCs w:val="28"/>
        </w:rPr>
      </w:pPr>
      <w:r w:rsidRPr="005C4DD4">
        <w:rPr>
          <w:rFonts w:ascii="仿宋_GB2312" w:eastAsia="仿宋_GB2312" w:hAnsi="仿宋" w:hint="eastAsia"/>
          <w:b/>
          <w:sz w:val="28"/>
          <w:szCs w:val="28"/>
        </w:rPr>
        <w:t>B21</w:t>
      </w:r>
      <w:r w:rsidRPr="005C4DD4">
        <w:rPr>
          <w:rFonts w:ascii="仿宋_GB2312" w:eastAsia="仿宋_GB2312" w:hAnsi="仿宋" w:hint="eastAsia"/>
          <w:sz w:val="28"/>
          <w:szCs w:val="28"/>
        </w:rPr>
        <w:t>项目资金使用的合规性情况</w:t>
      </w:r>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审核相关资金使用的财务资料，项目资金的使用有完整的申报审批程序、使用内容符合预算批复的用途。</w:t>
      </w:r>
    </w:p>
    <w:p w:rsidR="00A67031" w:rsidRPr="005C4DD4" w:rsidRDefault="003712F5">
      <w:pPr>
        <w:spacing w:line="560" w:lineRule="exact"/>
        <w:ind w:firstLine="570"/>
        <w:rPr>
          <w:rFonts w:ascii="仿宋_GB2312" w:eastAsia="仿宋_GB2312" w:hAnsi="仿宋"/>
          <w:sz w:val="28"/>
          <w:szCs w:val="28"/>
        </w:rPr>
      </w:pPr>
      <w:r w:rsidRPr="005C4DD4">
        <w:rPr>
          <w:rFonts w:ascii="仿宋_GB2312" w:eastAsia="仿宋_GB2312" w:hAnsi="仿宋" w:hint="eastAsia"/>
          <w:sz w:val="28"/>
          <w:szCs w:val="28"/>
        </w:rPr>
        <w:t>同时为了确定项目资金在各项目实施单位的使用是否符合相关规定，根据评价数据的重要性原则，对项目涉及的财务、项目实施资料进行了相应的抽查，无预算资金违规使用情况发现。</w:t>
      </w:r>
    </w:p>
    <w:p w:rsidR="00A67031" w:rsidRPr="005C4DD4" w:rsidRDefault="00A67031">
      <w:pPr>
        <w:spacing w:line="560" w:lineRule="exact"/>
        <w:ind w:firstLine="570"/>
        <w:rPr>
          <w:rFonts w:ascii="仿宋_GB2312" w:eastAsia="仿宋_GB2312" w:hAnsi="仿宋"/>
          <w:sz w:val="28"/>
          <w:szCs w:val="28"/>
        </w:rPr>
      </w:pPr>
    </w:p>
    <w:p w:rsidR="00A67031" w:rsidRPr="005C4DD4" w:rsidRDefault="003712F5" w:rsidP="005C4DD4">
      <w:pPr>
        <w:spacing w:line="560" w:lineRule="exact"/>
        <w:ind w:firstLineChars="200" w:firstLine="562"/>
        <w:rPr>
          <w:rFonts w:ascii="仿宋_GB2312" w:eastAsia="仿宋_GB2312" w:hAnsi="仿宋"/>
          <w:bCs/>
          <w:sz w:val="28"/>
          <w:szCs w:val="28"/>
        </w:rPr>
      </w:pPr>
      <w:r w:rsidRPr="005C4DD4">
        <w:rPr>
          <w:rFonts w:ascii="仿宋_GB2312" w:eastAsia="仿宋_GB2312" w:hAnsi="仿宋" w:hint="eastAsia"/>
          <w:b/>
          <w:sz w:val="28"/>
          <w:szCs w:val="28"/>
        </w:rPr>
        <w:t>B221</w:t>
      </w:r>
      <w:r w:rsidRPr="005C4DD4">
        <w:rPr>
          <w:rFonts w:ascii="仿宋_GB2312" w:eastAsia="仿宋_GB2312" w:hAnsi="仿宋" w:hint="eastAsia"/>
          <w:sz w:val="28"/>
          <w:szCs w:val="28"/>
        </w:rPr>
        <w:t>财务管理制度健全性</w:t>
      </w:r>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审核相关的财务管理制度，</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制定了《财务管理制度》、《财政资金管理办法》《固定资产管理办法》</w:t>
      </w:r>
      <w:r w:rsidRPr="005C4DD4">
        <w:rPr>
          <w:rFonts w:ascii="仿宋_GB2312" w:eastAsia="仿宋_GB2312" w:hAnsi="仿宋" w:cs="Arial" w:hint="eastAsia"/>
          <w:sz w:val="28"/>
          <w:szCs w:val="28"/>
        </w:rPr>
        <w:t>《院（校）综合改建项目财务管理的规定》。</w:t>
      </w:r>
      <w:r w:rsidRPr="005C4DD4">
        <w:rPr>
          <w:rFonts w:ascii="仿宋_GB2312" w:eastAsia="仿宋_GB2312" w:hAnsi="仿宋" w:hint="eastAsia"/>
          <w:sz w:val="28"/>
          <w:szCs w:val="28"/>
        </w:rPr>
        <w:t>等财务管理制度，项目的预算支付实行付款审批制度、有相关的审核监管制度。</w:t>
      </w:r>
    </w:p>
    <w:p w:rsidR="00A67031" w:rsidRPr="005C4DD4" w:rsidRDefault="00A67031">
      <w:pPr>
        <w:spacing w:line="560" w:lineRule="exact"/>
        <w:ind w:firstLineChars="200" w:firstLine="560"/>
        <w:rPr>
          <w:rFonts w:ascii="仿宋_GB2312" w:eastAsia="仿宋_GB2312" w:hAnsi="仿宋"/>
          <w:sz w:val="28"/>
          <w:szCs w:val="28"/>
        </w:rPr>
      </w:pPr>
    </w:p>
    <w:p w:rsidR="00A67031" w:rsidRPr="005C4DD4" w:rsidRDefault="003712F5">
      <w:pPr>
        <w:spacing w:line="560" w:lineRule="exact"/>
        <w:ind w:left="567"/>
        <w:rPr>
          <w:rFonts w:ascii="仿宋_GB2312" w:eastAsia="仿宋_GB2312" w:hAnsi="仿宋"/>
          <w:b/>
          <w:sz w:val="28"/>
          <w:szCs w:val="28"/>
        </w:rPr>
      </w:pPr>
      <w:r w:rsidRPr="005C4DD4">
        <w:rPr>
          <w:rFonts w:ascii="仿宋_GB2312" w:eastAsia="仿宋_GB2312" w:hAnsi="仿宋" w:hint="eastAsia"/>
          <w:b/>
          <w:sz w:val="28"/>
          <w:szCs w:val="28"/>
        </w:rPr>
        <w:t>（3）B3项目实施</w:t>
      </w:r>
    </w:p>
    <w:p w:rsidR="00A67031" w:rsidRPr="005C4DD4" w:rsidRDefault="003712F5">
      <w:pPr>
        <w:spacing w:line="560" w:lineRule="exact"/>
        <w:ind w:left="560"/>
        <w:rPr>
          <w:rFonts w:ascii="仿宋_GB2312" w:eastAsia="仿宋_GB2312" w:hAnsi="仿宋"/>
          <w:b/>
          <w:sz w:val="28"/>
          <w:szCs w:val="28"/>
        </w:rPr>
      </w:pPr>
      <w:r w:rsidRPr="005C4DD4">
        <w:rPr>
          <w:rFonts w:ascii="仿宋_GB2312" w:eastAsia="仿宋_GB2312" w:hAnsi="仿宋" w:hint="eastAsia"/>
          <w:b/>
          <w:sz w:val="28"/>
          <w:szCs w:val="28"/>
        </w:rPr>
        <w:t>B31</w:t>
      </w:r>
      <w:r w:rsidRPr="005C4DD4">
        <w:rPr>
          <w:rFonts w:ascii="仿宋_GB2312" w:eastAsia="仿宋_GB2312" w:hAnsi="仿宋" w:hint="eastAsia"/>
          <w:sz w:val="28"/>
          <w:szCs w:val="28"/>
        </w:rPr>
        <w:t>项目实施过程中管理制度的健全情况：</w:t>
      </w:r>
    </w:p>
    <w:p w:rsidR="00A67031" w:rsidRPr="005C4DD4" w:rsidRDefault="00C60595">
      <w:pPr>
        <w:spacing w:line="560" w:lineRule="exact"/>
        <w:ind w:firstLineChars="200" w:firstLine="560"/>
        <w:rPr>
          <w:rFonts w:ascii="仿宋_GB2312" w:eastAsia="仿宋_GB2312" w:hAnsi="仿宋" w:cs="Arial"/>
          <w:sz w:val="28"/>
          <w:szCs w:val="28"/>
        </w:rPr>
      </w:pPr>
      <w:r>
        <w:rPr>
          <w:rFonts w:ascii="仿宋_GB2312" w:eastAsia="仿宋_GB2312" w:hAnsi="仿宋" w:hint="eastAsia"/>
          <w:sz w:val="28"/>
          <w:szCs w:val="28"/>
        </w:rPr>
        <w:t>第五分校院</w:t>
      </w:r>
      <w:r w:rsidR="003712F5" w:rsidRPr="005C4DD4">
        <w:rPr>
          <w:rFonts w:ascii="仿宋_GB2312" w:eastAsia="仿宋_GB2312" w:hAnsi="仿宋" w:hint="eastAsia"/>
          <w:sz w:val="28"/>
          <w:szCs w:val="28"/>
        </w:rPr>
        <w:t>在实施“校园运行管理”项目中，有</w:t>
      </w:r>
      <w:r w:rsidR="003712F5" w:rsidRPr="005C4DD4">
        <w:rPr>
          <w:rFonts w:ascii="仿宋_GB2312" w:eastAsia="仿宋_GB2312" w:hAnsi="仿宋" w:cs="Arial" w:hint="eastAsia"/>
          <w:sz w:val="28"/>
          <w:szCs w:val="28"/>
        </w:rPr>
        <w:t>《关于印发综合改建项目组和监督组工作职责的通知》（沪经院办发（2002）第028号）及项目管理及监督的工作职责，但是审核相关内容，在专项工作的年度监督考核和对服务提供的对象等缺乏相应的监管、考核等制度建设。</w:t>
      </w:r>
    </w:p>
    <w:p w:rsidR="00A67031" w:rsidRPr="005C4DD4" w:rsidRDefault="003712F5">
      <w:pPr>
        <w:spacing w:line="560" w:lineRule="exact"/>
        <w:ind w:firstLineChars="200" w:firstLine="560"/>
        <w:rPr>
          <w:rFonts w:ascii="仿宋_GB2312" w:eastAsia="仿宋_GB2312" w:hAnsi="仿宋" w:cs="Arial"/>
          <w:sz w:val="28"/>
          <w:szCs w:val="28"/>
        </w:rPr>
      </w:pPr>
      <w:r w:rsidRPr="005C4DD4">
        <w:rPr>
          <w:rFonts w:ascii="仿宋_GB2312" w:eastAsia="仿宋_GB2312" w:hAnsi="仿宋" w:cs="Arial" w:hint="eastAsia"/>
          <w:sz w:val="28"/>
          <w:szCs w:val="28"/>
        </w:rPr>
        <w:t>根据评分细则，扣减1.5分。</w:t>
      </w:r>
    </w:p>
    <w:p w:rsidR="00A67031" w:rsidRPr="005C4DD4" w:rsidRDefault="00A67031">
      <w:pPr>
        <w:spacing w:line="560" w:lineRule="exact"/>
        <w:ind w:firstLineChars="200" w:firstLine="560"/>
        <w:rPr>
          <w:rFonts w:ascii="仿宋_GB2312" w:eastAsia="仿宋_GB2312" w:hAnsi="仿宋"/>
          <w:sz w:val="28"/>
          <w:szCs w:val="28"/>
        </w:rPr>
      </w:pPr>
    </w:p>
    <w:p w:rsidR="00A67031" w:rsidRPr="005C4DD4" w:rsidRDefault="003712F5" w:rsidP="005C4DD4">
      <w:pPr>
        <w:spacing w:line="560" w:lineRule="exact"/>
        <w:ind w:firstLineChars="200" w:firstLine="562"/>
        <w:rPr>
          <w:rFonts w:ascii="仿宋_GB2312" w:eastAsia="仿宋_GB2312" w:hAnsi="仿宋"/>
          <w:sz w:val="28"/>
          <w:szCs w:val="28"/>
        </w:rPr>
      </w:pPr>
      <w:r w:rsidRPr="005C4DD4">
        <w:rPr>
          <w:rFonts w:ascii="仿宋_GB2312" w:eastAsia="仿宋_GB2312" w:hAnsi="仿宋" w:hint="eastAsia"/>
          <w:b/>
          <w:sz w:val="28"/>
          <w:szCs w:val="28"/>
        </w:rPr>
        <w:t>B32</w:t>
      </w:r>
      <w:r w:rsidRPr="005C4DD4">
        <w:rPr>
          <w:rFonts w:ascii="仿宋_GB2312" w:eastAsia="仿宋_GB2312" w:hAnsi="仿宋" w:hint="eastAsia"/>
          <w:sz w:val="28"/>
          <w:szCs w:val="28"/>
        </w:rPr>
        <w:t>已有的项目管理制度的实际执行情况</w:t>
      </w:r>
    </w:p>
    <w:p w:rsidR="00A67031" w:rsidRPr="005C4DD4" w:rsidRDefault="003712F5">
      <w:pPr>
        <w:pStyle w:val="af1"/>
        <w:shd w:val="clear" w:color="auto" w:fill="FFFFFF"/>
        <w:spacing w:before="0" w:beforeAutospacing="0" w:after="0" w:afterAutospacing="0"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审核相关的具体实施项目管理制度、项目实施结束后的总结资料等，</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“校园运行管理经费”项目，在执行各自的现有的项目管理制度措施时效果较好，具体反映在计划实施的项目能按工作计划开展、实施、结项，没有因管理的原因造成项目出现重大问题。</w:t>
      </w:r>
    </w:p>
    <w:p w:rsidR="00A67031" w:rsidRPr="005C4DD4" w:rsidRDefault="003712F5">
      <w:pPr>
        <w:pStyle w:val="af1"/>
        <w:shd w:val="clear" w:color="auto" w:fill="FFFFFF"/>
        <w:spacing w:before="0" w:beforeAutospacing="0" w:after="0" w:afterAutospacing="0"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所以，项目对已有的项目管理制度的实际执行情况较好。</w:t>
      </w:r>
    </w:p>
    <w:p w:rsidR="00A67031" w:rsidRPr="005C4DD4" w:rsidRDefault="00A67031">
      <w:pPr>
        <w:pStyle w:val="af1"/>
        <w:shd w:val="clear" w:color="auto" w:fill="FFFFFF"/>
        <w:spacing w:before="0" w:beforeAutospacing="0" w:after="0" w:afterAutospacing="0" w:line="560" w:lineRule="exact"/>
        <w:ind w:firstLineChars="200" w:firstLine="560"/>
        <w:rPr>
          <w:rFonts w:ascii="仿宋_GB2312" w:eastAsia="仿宋_GB2312" w:hAnsi="仿宋"/>
          <w:sz w:val="28"/>
          <w:szCs w:val="28"/>
        </w:rPr>
      </w:pPr>
    </w:p>
    <w:p w:rsidR="00A67031" w:rsidRPr="005C4DD4" w:rsidRDefault="003712F5" w:rsidP="005C4DD4">
      <w:pPr>
        <w:spacing w:line="560" w:lineRule="exact"/>
        <w:ind w:firstLineChars="200" w:firstLine="562"/>
        <w:rPr>
          <w:rFonts w:ascii="仿宋_GB2312" w:eastAsia="仿宋_GB2312" w:hAnsi="仿宋"/>
          <w:sz w:val="28"/>
          <w:szCs w:val="28"/>
        </w:rPr>
      </w:pPr>
      <w:r w:rsidRPr="005C4DD4">
        <w:rPr>
          <w:rFonts w:ascii="仿宋_GB2312" w:eastAsia="仿宋_GB2312" w:hAnsi="仿宋" w:hint="eastAsia"/>
          <w:b/>
          <w:sz w:val="28"/>
          <w:szCs w:val="28"/>
        </w:rPr>
        <w:t>B33</w:t>
      </w:r>
      <w:r w:rsidRPr="005C4DD4">
        <w:rPr>
          <w:rFonts w:ascii="仿宋_GB2312" w:eastAsia="仿宋_GB2312" w:hAnsi="仿宋" w:hint="eastAsia"/>
          <w:sz w:val="28"/>
          <w:szCs w:val="28"/>
        </w:rPr>
        <w:t>目前已经建立实施的管理机构情况</w:t>
      </w:r>
    </w:p>
    <w:p w:rsidR="00A67031" w:rsidRPr="005C4DD4" w:rsidRDefault="00C60595" w:rsidP="00C73B74">
      <w:pPr>
        <w:spacing w:line="560" w:lineRule="exact"/>
        <w:ind w:firstLineChars="202" w:firstLine="566"/>
        <w:rPr>
          <w:rFonts w:ascii="仿宋_GB2312" w:eastAsia="仿宋_GB2312" w:hAnsi="仿宋" w:cs="仿宋_GB2312"/>
          <w:kern w:val="0"/>
          <w:sz w:val="28"/>
          <w:szCs w:val="28"/>
        </w:rPr>
      </w:pPr>
      <w:r>
        <w:rPr>
          <w:rFonts w:ascii="仿宋_GB2312" w:eastAsia="仿宋_GB2312" w:hAnsi="仿宋" w:hint="eastAsia"/>
          <w:sz w:val="28"/>
          <w:szCs w:val="28"/>
        </w:rPr>
        <w:t>第五分校院</w:t>
      </w:r>
      <w:r w:rsidR="003712F5" w:rsidRPr="005C4DD4">
        <w:rPr>
          <w:rFonts w:ascii="仿宋_GB2312" w:eastAsia="仿宋_GB2312" w:hAnsi="仿宋" w:cs="仿宋_GB2312" w:hint="eastAsia"/>
          <w:kern w:val="0"/>
          <w:sz w:val="28"/>
          <w:szCs w:val="28"/>
        </w:rPr>
        <w:t>“校园运行管理经费”项目，在组织机构的设置上，主要涉及校院的办公室、教务处、学员处、行政处等部门。各部门根据自身日常管理要求，结合项目实施的内容，制定相应的工作计划，实施具体工作。主要的组织管理是以部门负责分类管理，结合市场购买服务的方式实施。</w:t>
      </w:r>
    </w:p>
    <w:p w:rsidR="00A67031" w:rsidRPr="005C4DD4" w:rsidRDefault="003712F5" w:rsidP="00C73B74">
      <w:pPr>
        <w:spacing w:line="560" w:lineRule="exact"/>
        <w:ind w:firstLineChars="202" w:firstLine="566"/>
        <w:rPr>
          <w:rFonts w:ascii="仿宋_GB2312" w:eastAsia="仿宋_GB2312" w:hAnsi="仿宋" w:cs="仿宋_GB2312"/>
          <w:kern w:val="0"/>
          <w:sz w:val="28"/>
          <w:szCs w:val="28"/>
        </w:rPr>
      </w:pPr>
      <w:r w:rsidRPr="005C4DD4">
        <w:rPr>
          <w:rFonts w:ascii="仿宋_GB2312" w:eastAsia="仿宋_GB2312" w:hAnsi="仿宋" w:cs="仿宋_GB2312" w:hint="eastAsia"/>
          <w:kern w:val="0"/>
          <w:sz w:val="28"/>
          <w:szCs w:val="28"/>
        </w:rPr>
        <w:t>“校园运行管理经费”项目总的组织管理流程如下：</w:t>
      </w:r>
    </w:p>
    <w:p w:rsidR="00A67031" w:rsidRPr="005C4DD4" w:rsidRDefault="003712F5" w:rsidP="00C73B74">
      <w:pPr>
        <w:spacing w:line="560" w:lineRule="exact"/>
        <w:ind w:firstLineChars="202" w:firstLine="566"/>
        <w:rPr>
          <w:rFonts w:ascii="仿宋_GB2312" w:eastAsia="仿宋_GB2312" w:hAnsi="仿宋" w:cs="仿宋_GB2312"/>
          <w:kern w:val="0"/>
          <w:sz w:val="28"/>
          <w:szCs w:val="28"/>
        </w:rPr>
      </w:pPr>
      <w:r w:rsidRPr="005C4DD4">
        <w:rPr>
          <w:rFonts w:ascii="仿宋_GB2312" w:eastAsia="仿宋_GB2312" w:hAnsi="仿宋" w:cs="仿宋_GB2312" w:hint="eastAsia"/>
          <w:kern w:val="0"/>
          <w:sz w:val="28"/>
          <w:szCs w:val="28"/>
        </w:rPr>
        <w:t>确定工作内容——&gt;落实实施部门（需要购买服务的，经过合规的</w:t>
      </w:r>
      <w:r w:rsidRPr="005C4DD4">
        <w:rPr>
          <w:rFonts w:ascii="仿宋_GB2312" w:eastAsia="仿宋_GB2312" w:hAnsi="仿宋" w:cs="仿宋_GB2312" w:hint="eastAsia"/>
          <w:kern w:val="0"/>
          <w:sz w:val="28"/>
          <w:szCs w:val="28"/>
        </w:rPr>
        <w:lastRenderedPageBreak/>
        <w:t>程序确定服务机构）——&gt;校院领导等审核同意——&gt;后勤相关部门负责实施的监管（或组织实施）——&gt;总结考核实施结果。</w:t>
      </w:r>
    </w:p>
    <w:p w:rsidR="00A67031" w:rsidRPr="005C4DD4" w:rsidRDefault="003712F5">
      <w:pPr>
        <w:pStyle w:val="af1"/>
        <w:shd w:val="clear" w:color="auto" w:fill="FFFFFF"/>
        <w:spacing w:before="0" w:beforeAutospacing="0" w:after="0" w:afterAutospacing="0"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所以，项目对已有的项目管理制度的实际执行情况较好。</w:t>
      </w:r>
    </w:p>
    <w:p w:rsidR="00A67031" w:rsidRDefault="00A67031" w:rsidP="00C73B74">
      <w:pPr>
        <w:spacing w:line="560" w:lineRule="exact"/>
        <w:ind w:firstLineChars="202" w:firstLine="566"/>
        <w:rPr>
          <w:rFonts w:ascii="仿宋" w:eastAsia="仿宋" w:hAnsi="仿宋"/>
          <w:b/>
          <w:sz w:val="28"/>
          <w:szCs w:val="28"/>
        </w:rPr>
      </w:pPr>
      <w:bookmarkStart w:id="18" w:name="_Toc402813737"/>
    </w:p>
    <w:p w:rsidR="00A67031" w:rsidRPr="005C4DD4" w:rsidRDefault="003712F5">
      <w:pPr>
        <w:pStyle w:val="1"/>
        <w:numPr>
          <w:ilvl w:val="0"/>
          <w:numId w:val="6"/>
        </w:numPr>
        <w:tabs>
          <w:tab w:val="left" w:pos="993"/>
        </w:tabs>
        <w:spacing w:before="0" w:after="0" w:line="560" w:lineRule="exact"/>
        <w:ind w:left="0" w:firstLine="567"/>
        <w:rPr>
          <w:rFonts w:ascii="仿宋_GB2312" w:eastAsia="仿宋_GB2312" w:hAnsi="仿宋"/>
          <w:sz w:val="28"/>
          <w:szCs w:val="28"/>
        </w:rPr>
      </w:pPr>
      <w:bookmarkStart w:id="19" w:name="_Toc459362316"/>
      <w:r w:rsidRPr="005C4DD4">
        <w:rPr>
          <w:rFonts w:ascii="仿宋_GB2312" w:eastAsia="仿宋_GB2312" w:hAnsi="仿宋" w:hint="eastAsia"/>
          <w:sz w:val="28"/>
          <w:szCs w:val="28"/>
        </w:rPr>
        <w:t>C项目绩效</w:t>
      </w:r>
      <w:bookmarkEnd w:id="18"/>
      <w:r w:rsidRPr="005C4DD4">
        <w:rPr>
          <w:rFonts w:ascii="仿宋_GB2312" w:eastAsia="仿宋_GB2312" w:hAnsi="仿宋" w:hint="eastAsia"/>
          <w:sz w:val="28"/>
          <w:szCs w:val="28"/>
        </w:rPr>
        <w:t>（权重60分）：其中C1项目产出（32分）和C2项目效果（28分）</w:t>
      </w:r>
      <w:bookmarkEnd w:id="19"/>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777"/>
        <w:gridCol w:w="1635"/>
        <w:gridCol w:w="2410"/>
        <w:gridCol w:w="707"/>
        <w:gridCol w:w="1135"/>
        <w:gridCol w:w="1136"/>
      </w:tblGrid>
      <w:tr w:rsidR="00A67031">
        <w:trPr>
          <w:cantSplit/>
          <w:trHeight w:val="624"/>
        </w:trPr>
        <w:tc>
          <w:tcPr>
            <w:tcW w:w="815"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一级指标</w:t>
            </w:r>
          </w:p>
        </w:tc>
        <w:tc>
          <w:tcPr>
            <w:tcW w:w="777"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b/>
                <w:kern w:val="0"/>
                <w:szCs w:val="21"/>
              </w:rPr>
            </w:pPr>
            <w:r>
              <w:rPr>
                <w:rFonts w:ascii="仿宋" w:eastAsia="仿宋" w:hAnsi="仿宋" w:cs="宋体" w:hint="eastAsia"/>
                <w:b/>
                <w:kern w:val="0"/>
                <w:szCs w:val="21"/>
              </w:rPr>
              <w:t>二级指标</w:t>
            </w:r>
          </w:p>
        </w:tc>
        <w:tc>
          <w:tcPr>
            <w:tcW w:w="4045" w:type="dxa"/>
            <w:gridSpan w:val="2"/>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三级（及以上）指标</w:t>
            </w:r>
          </w:p>
        </w:tc>
        <w:tc>
          <w:tcPr>
            <w:tcW w:w="707"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权重</w:t>
            </w:r>
          </w:p>
        </w:tc>
        <w:tc>
          <w:tcPr>
            <w:tcW w:w="1135"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指标权重</w:t>
            </w:r>
          </w:p>
        </w:tc>
        <w:tc>
          <w:tcPr>
            <w:tcW w:w="1136"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绩效分值</w:t>
            </w:r>
          </w:p>
        </w:tc>
      </w:tr>
      <w:tr w:rsidR="00A67031">
        <w:trPr>
          <w:cantSplit/>
          <w:trHeight w:val="680"/>
        </w:trPr>
        <w:tc>
          <w:tcPr>
            <w:tcW w:w="815"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C</w:t>
            </w:r>
          </w:p>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项目绩效</w:t>
            </w:r>
          </w:p>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60</w:t>
            </w:r>
          </w:p>
        </w:tc>
        <w:tc>
          <w:tcPr>
            <w:tcW w:w="777"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C1项目产出32</w:t>
            </w:r>
          </w:p>
        </w:tc>
        <w:tc>
          <w:tcPr>
            <w:tcW w:w="1635"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widowControl/>
              <w:rPr>
                <w:rFonts w:ascii="仿宋" w:eastAsia="仿宋" w:hAnsi="仿宋" w:cs="仿宋_GB2312"/>
                <w:szCs w:val="21"/>
              </w:rPr>
            </w:pPr>
            <w:r>
              <w:rPr>
                <w:rFonts w:ascii="仿宋" w:eastAsia="仿宋" w:hAnsi="仿宋" w:cs="仿宋_GB2312" w:hint="eastAsia"/>
                <w:szCs w:val="21"/>
              </w:rPr>
              <w:t>C11</w:t>
            </w:r>
            <w:r>
              <w:rPr>
                <w:rFonts w:ascii="仿宋" w:eastAsia="仿宋" w:hAnsi="仿宋" w:hint="eastAsia"/>
                <w:szCs w:val="21"/>
              </w:rPr>
              <w:t>“校园运行管理经费”项目计划完成情况</w:t>
            </w:r>
          </w:p>
        </w:tc>
        <w:tc>
          <w:tcPr>
            <w:tcW w:w="2410" w:type="dxa"/>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color w:val="000000"/>
                <w:szCs w:val="21"/>
              </w:rPr>
            </w:pPr>
            <w:r>
              <w:rPr>
                <w:rFonts w:ascii="仿宋" w:eastAsia="仿宋" w:hAnsi="仿宋" w:hint="eastAsia"/>
                <w:szCs w:val="21"/>
              </w:rPr>
              <w:t>C111学报、办刊完成情况</w:t>
            </w:r>
          </w:p>
        </w:tc>
        <w:tc>
          <w:tcPr>
            <w:tcW w:w="707"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5</w:t>
            </w:r>
          </w:p>
        </w:tc>
        <w:tc>
          <w:tcPr>
            <w:tcW w:w="1135"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6"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5</w:t>
            </w:r>
          </w:p>
        </w:tc>
      </w:tr>
      <w:tr w:rsidR="00A67031">
        <w:trPr>
          <w:cantSplit/>
          <w:trHeight w:val="680"/>
        </w:trPr>
        <w:tc>
          <w:tcPr>
            <w:tcW w:w="81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63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color w:val="000000"/>
                <w:szCs w:val="21"/>
              </w:rPr>
            </w:pPr>
            <w:r>
              <w:rPr>
                <w:rFonts w:ascii="仿宋" w:eastAsia="仿宋" w:hAnsi="仿宋" w:hint="eastAsia"/>
                <w:szCs w:val="21"/>
              </w:rPr>
              <w:t>C112校园运行管理维修管理工作计划完成率</w:t>
            </w:r>
          </w:p>
        </w:tc>
        <w:tc>
          <w:tcPr>
            <w:tcW w:w="707"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6</w:t>
            </w:r>
          </w:p>
        </w:tc>
        <w:tc>
          <w:tcPr>
            <w:tcW w:w="1135"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100%</w:t>
            </w:r>
          </w:p>
        </w:tc>
        <w:tc>
          <w:tcPr>
            <w:tcW w:w="1136"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6</w:t>
            </w:r>
          </w:p>
        </w:tc>
      </w:tr>
      <w:tr w:rsidR="00A67031">
        <w:trPr>
          <w:cantSplit/>
          <w:trHeight w:val="680"/>
        </w:trPr>
        <w:tc>
          <w:tcPr>
            <w:tcW w:w="81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63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color w:val="000000"/>
                <w:szCs w:val="21"/>
              </w:rPr>
            </w:pPr>
            <w:r>
              <w:rPr>
                <w:rFonts w:ascii="仿宋" w:eastAsia="仿宋" w:hAnsi="仿宋" w:hint="eastAsia"/>
                <w:szCs w:val="21"/>
              </w:rPr>
              <w:t>C113教学楼宿舍管理完成率</w:t>
            </w:r>
          </w:p>
        </w:tc>
        <w:tc>
          <w:tcPr>
            <w:tcW w:w="707"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6</w:t>
            </w:r>
          </w:p>
        </w:tc>
        <w:tc>
          <w:tcPr>
            <w:tcW w:w="1135"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100%</w:t>
            </w:r>
          </w:p>
        </w:tc>
        <w:tc>
          <w:tcPr>
            <w:tcW w:w="1136"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6</w:t>
            </w:r>
          </w:p>
        </w:tc>
      </w:tr>
      <w:tr w:rsidR="00A67031">
        <w:trPr>
          <w:cantSplit/>
          <w:trHeight w:val="680"/>
        </w:trPr>
        <w:tc>
          <w:tcPr>
            <w:tcW w:w="81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63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仿宋_GB2312"/>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color w:val="000000"/>
                <w:szCs w:val="21"/>
              </w:rPr>
            </w:pPr>
            <w:r>
              <w:rPr>
                <w:rFonts w:ascii="仿宋" w:eastAsia="仿宋" w:hAnsi="仿宋" w:hint="eastAsia"/>
                <w:szCs w:val="21"/>
              </w:rPr>
              <w:t>C114各项能源保障工作情况</w:t>
            </w:r>
          </w:p>
        </w:tc>
        <w:tc>
          <w:tcPr>
            <w:tcW w:w="707"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5</w:t>
            </w:r>
          </w:p>
        </w:tc>
        <w:tc>
          <w:tcPr>
            <w:tcW w:w="1135"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6"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5</w:t>
            </w:r>
          </w:p>
        </w:tc>
      </w:tr>
      <w:tr w:rsidR="00A67031">
        <w:trPr>
          <w:cantSplit/>
          <w:trHeight w:val="964"/>
        </w:trPr>
        <w:tc>
          <w:tcPr>
            <w:tcW w:w="81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63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olor w:val="00000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67031" w:rsidRDefault="003712F5">
            <w:pPr>
              <w:ind w:leftChars="16" w:left="34"/>
              <w:rPr>
                <w:rFonts w:ascii="仿宋" w:eastAsia="仿宋" w:hAnsi="仿宋"/>
                <w:color w:val="000000"/>
                <w:szCs w:val="21"/>
              </w:rPr>
            </w:pPr>
            <w:r>
              <w:rPr>
                <w:rFonts w:ascii="仿宋" w:eastAsia="仿宋" w:hAnsi="仿宋" w:hint="eastAsia"/>
                <w:szCs w:val="21"/>
              </w:rPr>
              <w:t>C115技防监控改造费</w:t>
            </w:r>
          </w:p>
        </w:tc>
        <w:tc>
          <w:tcPr>
            <w:tcW w:w="707"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1135"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6"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r>
      <w:tr w:rsidR="00A67031">
        <w:trPr>
          <w:cantSplit/>
          <w:trHeight w:val="680"/>
        </w:trPr>
        <w:tc>
          <w:tcPr>
            <w:tcW w:w="81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rPr>
                <w:rFonts w:ascii="仿宋" w:eastAsia="仿宋" w:hAnsi="仿宋"/>
                <w:color w:val="000000"/>
                <w:szCs w:val="21"/>
              </w:rPr>
            </w:pPr>
            <w:r>
              <w:rPr>
                <w:rFonts w:ascii="仿宋" w:eastAsia="仿宋" w:hAnsi="仿宋" w:hint="eastAsia"/>
                <w:szCs w:val="21"/>
              </w:rPr>
              <w:t>C12时效性工作完成的及时性情况</w:t>
            </w:r>
          </w:p>
        </w:tc>
        <w:tc>
          <w:tcPr>
            <w:tcW w:w="2410" w:type="dxa"/>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rPr>
                <w:rFonts w:ascii="仿宋" w:eastAsia="仿宋" w:hAnsi="仿宋"/>
                <w:color w:val="000000"/>
                <w:szCs w:val="21"/>
              </w:rPr>
            </w:pPr>
            <w:r>
              <w:rPr>
                <w:rFonts w:ascii="仿宋" w:eastAsia="仿宋" w:hAnsi="仿宋" w:hint="eastAsia"/>
                <w:szCs w:val="21"/>
              </w:rPr>
              <w:t>C121校园日常维修管理工作完成的及时性情况</w:t>
            </w:r>
          </w:p>
        </w:tc>
        <w:tc>
          <w:tcPr>
            <w:tcW w:w="707"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1135"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6"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r>
      <w:tr w:rsidR="00A67031">
        <w:trPr>
          <w:cantSplit/>
          <w:trHeight w:val="680"/>
        </w:trPr>
        <w:tc>
          <w:tcPr>
            <w:tcW w:w="81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777"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C2项目效益28</w:t>
            </w:r>
          </w:p>
        </w:tc>
        <w:tc>
          <w:tcPr>
            <w:tcW w:w="1635"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rPr>
                <w:rFonts w:ascii="仿宋" w:eastAsia="仿宋" w:hAnsi="仿宋"/>
                <w:color w:val="000000"/>
                <w:szCs w:val="21"/>
              </w:rPr>
            </w:pPr>
            <w:r>
              <w:rPr>
                <w:rFonts w:ascii="仿宋" w:eastAsia="仿宋" w:hAnsi="仿宋" w:hint="eastAsia"/>
                <w:szCs w:val="21"/>
              </w:rPr>
              <w:t>C21项目可持续发展情况</w:t>
            </w:r>
          </w:p>
        </w:tc>
        <w:tc>
          <w:tcPr>
            <w:tcW w:w="2410"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pPr>
            <w:r>
              <w:rPr>
                <w:rFonts w:ascii="仿宋" w:eastAsia="仿宋" w:hAnsi="仿宋" w:hint="eastAsia"/>
                <w:szCs w:val="21"/>
              </w:rPr>
              <w:t>C211“校园运行管理经费”项目可持续发展性</w:t>
            </w:r>
          </w:p>
        </w:tc>
        <w:tc>
          <w:tcPr>
            <w:tcW w:w="707"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8</w:t>
            </w:r>
          </w:p>
        </w:tc>
        <w:tc>
          <w:tcPr>
            <w:tcW w:w="1135"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136"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8</w:t>
            </w:r>
          </w:p>
        </w:tc>
      </w:tr>
      <w:tr w:rsidR="00A67031">
        <w:trPr>
          <w:cantSplit/>
          <w:trHeight w:val="510"/>
        </w:trPr>
        <w:tc>
          <w:tcPr>
            <w:tcW w:w="81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635" w:type="dxa"/>
            <w:vMerge w:val="restart"/>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rPr>
                <w:rFonts w:ascii="仿宋" w:eastAsia="仿宋" w:hAnsi="仿宋"/>
                <w:color w:val="000000"/>
                <w:szCs w:val="21"/>
              </w:rPr>
            </w:pPr>
            <w:r>
              <w:rPr>
                <w:rFonts w:ascii="仿宋" w:eastAsia="仿宋" w:hAnsi="仿宋" w:hint="eastAsia"/>
                <w:szCs w:val="21"/>
              </w:rPr>
              <w:t>C22校园满意度情况</w:t>
            </w:r>
          </w:p>
        </w:tc>
        <w:tc>
          <w:tcPr>
            <w:tcW w:w="2410" w:type="dxa"/>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pPr>
            <w:r>
              <w:rPr>
                <w:rFonts w:ascii="仿宋" w:eastAsia="仿宋" w:hAnsi="仿宋" w:hint="eastAsia"/>
                <w:szCs w:val="21"/>
              </w:rPr>
              <w:t>C221项目管理者满意度</w:t>
            </w:r>
          </w:p>
        </w:tc>
        <w:tc>
          <w:tcPr>
            <w:tcW w:w="707"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1135"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98.2%</w:t>
            </w:r>
          </w:p>
        </w:tc>
        <w:tc>
          <w:tcPr>
            <w:tcW w:w="1136"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r>
      <w:tr w:rsidR="00A67031">
        <w:trPr>
          <w:cantSplit/>
          <w:trHeight w:val="510"/>
        </w:trPr>
        <w:tc>
          <w:tcPr>
            <w:tcW w:w="81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635" w:type="dxa"/>
            <w:vMerge/>
            <w:tcBorders>
              <w:top w:val="single" w:sz="4" w:space="0" w:color="auto"/>
              <w:left w:val="single" w:sz="4" w:space="0" w:color="auto"/>
              <w:bottom w:val="single" w:sz="4" w:space="0" w:color="auto"/>
              <w:right w:val="single" w:sz="4" w:space="0" w:color="auto"/>
            </w:tcBorders>
            <w:vAlign w:val="center"/>
          </w:tcPr>
          <w:p w:rsidR="00A67031" w:rsidRDefault="00A67031">
            <w:pPr>
              <w:adjustRightInd w:val="0"/>
              <w:snapToGrid w:val="0"/>
              <w:rPr>
                <w:rFonts w:ascii="仿宋" w:eastAsia="仿宋" w:hAnsi="仿宋"/>
                <w:color w:val="00000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rPr>
                <w:rFonts w:ascii="仿宋" w:eastAsia="仿宋" w:hAnsi="仿宋"/>
                <w:color w:val="000000"/>
                <w:szCs w:val="21"/>
              </w:rPr>
            </w:pPr>
            <w:r>
              <w:rPr>
                <w:rFonts w:ascii="仿宋" w:eastAsia="仿宋" w:hAnsi="仿宋" w:hint="eastAsia"/>
                <w:szCs w:val="21"/>
              </w:rPr>
              <w:t>C222教职员工满意度</w:t>
            </w:r>
          </w:p>
        </w:tc>
        <w:tc>
          <w:tcPr>
            <w:tcW w:w="707"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1135"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96.7%</w:t>
            </w:r>
          </w:p>
        </w:tc>
        <w:tc>
          <w:tcPr>
            <w:tcW w:w="1136"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r>
      <w:tr w:rsidR="00A67031">
        <w:trPr>
          <w:cantSplit/>
          <w:trHeight w:val="510"/>
        </w:trPr>
        <w:tc>
          <w:tcPr>
            <w:tcW w:w="81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s="宋体"/>
                <w:kern w:val="0"/>
                <w:szCs w:val="21"/>
              </w:rPr>
            </w:pPr>
          </w:p>
        </w:tc>
        <w:tc>
          <w:tcPr>
            <w:tcW w:w="1635" w:type="dxa"/>
            <w:vMerge/>
            <w:tcBorders>
              <w:top w:val="single" w:sz="4" w:space="0" w:color="auto"/>
              <w:left w:val="single" w:sz="4" w:space="0" w:color="auto"/>
              <w:bottom w:val="single" w:sz="4" w:space="0" w:color="auto"/>
              <w:right w:val="single" w:sz="4" w:space="0" w:color="auto"/>
            </w:tcBorders>
            <w:vAlign w:val="center"/>
          </w:tcPr>
          <w:p w:rsidR="00A67031" w:rsidRDefault="00A67031">
            <w:pPr>
              <w:widowControl/>
              <w:jc w:val="left"/>
              <w:rPr>
                <w:rFonts w:ascii="仿宋" w:eastAsia="仿宋" w:hAnsi="仿宋"/>
                <w:color w:val="00000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67031" w:rsidRDefault="003712F5">
            <w:pPr>
              <w:adjustRightInd w:val="0"/>
              <w:snapToGrid w:val="0"/>
              <w:rPr>
                <w:rFonts w:ascii="仿宋" w:eastAsia="仿宋" w:hAnsi="仿宋"/>
                <w:color w:val="000000"/>
                <w:szCs w:val="21"/>
              </w:rPr>
            </w:pPr>
            <w:r>
              <w:rPr>
                <w:rFonts w:ascii="仿宋" w:eastAsia="仿宋" w:hAnsi="仿宋" w:hint="eastAsia"/>
                <w:szCs w:val="21"/>
              </w:rPr>
              <w:t>C223学员满意度</w:t>
            </w:r>
          </w:p>
        </w:tc>
        <w:tc>
          <w:tcPr>
            <w:tcW w:w="707"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1135"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98.1%</w:t>
            </w:r>
          </w:p>
        </w:tc>
        <w:tc>
          <w:tcPr>
            <w:tcW w:w="1136"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kern w:val="0"/>
                <w:szCs w:val="21"/>
              </w:rPr>
            </w:pPr>
            <w:r>
              <w:rPr>
                <w:rFonts w:ascii="仿宋" w:eastAsia="仿宋" w:hAnsi="仿宋" w:cs="宋体" w:hint="eastAsia"/>
                <w:kern w:val="0"/>
                <w:szCs w:val="21"/>
              </w:rPr>
              <w:t>6</w:t>
            </w:r>
          </w:p>
        </w:tc>
      </w:tr>
      <w:tr w:rsidR="00A67031">
        <w:trPr>
          <w:cantSplit/>
          <w:trHeight w:val="593"/>
        </w:trPr>
        <w:tc>
          <w:tcPr>
            <w:tcW w:w="1592" w:type="dxa"/>
            <w:gridSpan w:val="2"/>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绩效分合计</w:t>
            </w:r>
          </w:p>
        </w:tc>
        <w:tc>
          <w:tcPr>
            <w:tcW w:w="4045" w:type="dxa"/>
            <w:gridSpan w:val="2"/>
            <w:tcBorders>
              <w:top w:val="single" w:sz="4" w:space="0" w:color="auto"/>
              <w:left w:val="single" w:sz="4" w:space="0" w:color="auto"/>
              <w:bottom w:val="single" w:sz="4" w:space="0" w:color="auto"/>
              <w:right w:val="single" w:sz="4" w:space="0" w:color="auto"/>
            </w:tcBorders>
            <w:vAlign w:val="center"/>
          </w:tcPr>
          <w:p w:rsidR="00A67031" w:rsidRDefault="00A67031">
            <w:pPr>
              <w:widowControl/>
              <w:rPr>
                <w:rFonts w:ascii="仿宋" w:eastAsia="仿宋" w:hAnsi="仿宋" w:cs="宋体"/>
                <w:b/>
                <w:kern w:val="0"/>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60</w:t>
            </w:r>
          </w:p>
        </w:tc>
        <w:tc>
          <w:tcPr>
            <w:tcW w:w="1135"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w:t>
            </w:r>
          </w:p>
        </w:tc>
        <w:tc>
          <w:tcPr>
            <w:tcW w:w="1136" w:type="dxa"/>
            <w:tcBorders>
              <w:top w:val="single" w:sz="4" w:space="0" w:color="auto"/>
              <w:left w:val="single" w:sz="4" w:space="0" w:color="auto"/>
              <w:bottom w:val="single" w:sz="4" w:space="0" w:color="auto"/>
              <w:right w:val="single" w:sz="4" w:space="0" w:color="auto"/>
            </w:tcBorders>
            <w:vAlign w:val="center"/>
          </w:tcPr>
          <w:p w:rsidR="00A67031" w:rsidRDefault="003712F5">
            <w:pPr>
              <w:widowControl/>
              <w:jc w:val="center"/>
              <w:rPr>
                <w:rFonts w:ascii="仿宋" w:eastAsia="仿宋" w:hAnsi="仿宋" w:cs="宋体"/>
                <w:b/>
                <w:kern w:val="0"/>
                <w:szCs w:val="21"/>
              </w:rPr>
            </w:pPr>
            <w:r>
              <w:rPr>
                <w:rFonts w:ascii="仿宋" w:eastAsia="仿宋" w:hAnsi="仿宋" w:cs="宋体" w:hint="eastAsia"/>
                <w:b/>
                <w:kern w:val="0"/>
                <w:szCs w:val="21"/>
              </w:rPr>
              <w:t>60</w:t>
            </w:r>
          </w:p>
        </w:tc>
      </w:tr>
    </w:tbl>
    <w:p w:rsidR="00A67031" w:rsidRPr="005C4DD4" w:rsidRDefault="003712F5" w:rsidP="005C4DD4">
      <w:pPr>
        <w:spacing w:line="560" w:lineRule="exact"/>
        <w:ind w:firstLineChars="200" w:firstLine="562"/>
        <w:rPr>
          <w:rFonts w:ascii="仿宋_GB2312" w:eastAsia="仿宋_GB2312" w:hAnsi="仿宋"/>
          <w:b/>
          <w:sz w:val="28"/>
          <w:szCs w:val="28"/>
        </w:rPr>
      </w:pPr>
      <w:r w:rsidRPr="005C4DD4">
        <w:rPr>
          <w:rFonts w:ascii="仿宋_GB2312" w:eastAsia="仿宋_GB2312" w:hAnsi="仿宋" w:hint="eastAsia"/>
          <w:b/>
          <w:sz w:val="28"/>
          <w:szCs w:val="28"/>
        </w:rPr>
        <w:t xml:space="preserve">（1）C1项目产出： </w:t>
      </w:r>
    </w:p>
    <w:p w:rsidR="00A67031" w:rsidRPr="005C4DD4" w:rsidRDefault="003712F5" w:rsidP="005C4DD4">
      <w:pPr>
        <w:widowControl/>
        <w:spacing w:line="560" w:lineRule="exact"/>
        <w:ind w:firstLineChars="200" w:firstLine="562"/>
        <w:rPr>
          <w:rFonts w:ascii="仿宋_GB2312" w:eastAsia="仿宋_GB2312" w:hAnsi="仿宋"/>
          <w:sz w:val="28"/>
          <w:szCs w:val="28"/>
        </w:rPr>
      </w:pPr>
      <w:r w:rsidRPr="005C4DD4">
        <w:rPr>
          <w:rFonts w:ascii="仿宋_GB2312" w:eastAsia="仿宋_GB2312" w:hAnsi="仿宋" w:hint="eastAsia"/>
          <w:b/>
          <w:sz w:val="28"/>
          <w:szCs w:val="28"/>
        </w:rPr>
        <w:t>C11</w:t>
      </w:r>
      <w:r w:rsidRPr="005C4DD4">
        <w:rPr>
          <w:rFonts w:ascii="仿宋_GB2312" w:eastAsia="仿宋_GB2312" w:hAnsi="仿宋" w:hint="eastAsia"/>
          <w:sz w:val="28"/>
          <w:szCs w:val="28"/>
        </w:rPr>
        <w:t>“校园运行管理经费”项目计划完成情况</w:t>
      </w:r>
    </w:p>
    <w:p w:rsidR="00A67031" w:rsidRPr="005C4DD4" w:rsidRDefault="003712F5" w:rsidP="005C4DD4">
      <w:pPr>
        <w:widowControl/>
        <w:spacing w:line="560" w:lineRule="exact"/>
        <w:ind w:firstLineChars="200" w:firstLine="562"/>
        <w:rPr>
          <w:rFonts w:ascii="仿宋_GB2312" w:eastAsia="仿宋_GB2312" w:hAnsi="仿宋"/>
          <w:sz w:val="28"/>
          <w:szCs w:val="28"/>
        </w:rPr>
      </w:pPr>
      <w:r w:rsidRPr="005C4DD4">
        <w:rPr>
          <w:rFonts w:ascii="仿宋_GB2312" w:eastAsia="仿宋_GB2312" w:hAnsi="仿宋" w:hint="eastAsia"/>
          <w:b/>
          <w:sz w:val="28"/>
          <w:szCs w:val="28"/>
        </w:rPr>
        <w:t>C111</w:t>
      </w:r>
      <w:r w:rsidRPr="005C4DD4">
        <w:rPr>
          <w:rFonts w:ascii="仿宋_GB2312" w:eastAsia="仿宋_GB2312" w:hAnsi="仿宋" w:hint="eastAsia"/>
          <w:sz w:val="28"/>
          <w:szCs w:val="28"/>
        </w:rPr>
        <w:t xml:space="preserve"> 2017年各项培训计划完成情况</w:t>
      </w:r>
    </w:p>
    <w:p w:rsidR="00A67031" w:rsidRPr="005C4DD4" w:rsidRDefault="00C60595">
      <w:pPr>
        <w:widowControl/>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lastRenderedPageBreak/>
        <w:t>第五分校院</w:t>
      </w:r>
      <w:r w:rsidR="003712F5" w:rsidRPr="005C4DD4">
        <w:rPr>
          <w:rFonts w:ascii="仿宋_GB2312" w:eastAsia="仿宋_GB2312" w:hAnsi="仿宋" w:hint="eastAsia"/>
          <w:sz w:val="28"/>
          <w:szCs w:val="28"/>
        </w:rPr>
        <w:t>一年来，围绕主体班建设，强化高层次培训和精品课建设的引领作用，并以此带动教学品牌战略的深入实施。</w:t>
      </w:r>
    </w:p>
    <w:p w:rsidR="00A67031" w:rsidRPr="005C4DD4" w:rsidRDefault="003712F5">
      <w:pPr>
        <w:widowControl/>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根据评分细则，该指标得满分。</w:t>
      </w:r>
    </w:p>
    <w:p w:rsidR="00A67031" w:rsidRPr="005C4DD4" w:rsidRDefault="00A67031">
      <w:pPr>
        <w:widowControl/>
        <w:spacing w:line="560" w:lineRule="exact"/>
        <w:ind w:firstLineChars="200" w:firstLine="560"/>
        <w:rPr>
          <w:rFonts w:ascii="仿宋_GB2312" w:eastAsia="仿宋_GB2312" w:hAnsi="仿宋"/>
          <w:sz w:val="28"/>
          <w:szCs w:val="28"/>
        </w:rPr>
      </w:pPr>
    </w:p>
    <w:p w:rsidR="00A67031" w:rsidRPr="005C4DD4" w:rsidRDefault="003712F5" w:rsidP="005C4DD4">
      <w:pPr>
        <w:widowControl/>
        <w:spacing w:line="560" w:lineRule="exact"/>
        <w:ind w:firstLineChars="201" w:firstLine="565"/>
        <w:rPr>
          <w:rFonts w:ascii="仿宋_GB2312" w:eastAsia="仿宋_GB2312" w:hAnsi="仿宋"/>
          <w:sz w:val="28"/>
          <w:szCs w:val="28"/>
        </w:rPr>
      </w:pPr>
      <w:r w:rsidRPr="005C4DD4">
        <w:rPr>
          <w:rFonts w:ascii="仿宋_GB2312" w:eastAsia="仿宋_GB2312" w:hAnsi="仿宋" w:hint="eastAsia"/>
          <w:b/>
          <w:sz w:val="28"/>
          <w:szCs w:val="28"/>
        </w:rPr>
        <w:t>C112</w:t>
      </w:r>
      <w:r w:rsidRPr="005C4DD4">
        <w:rPr>
          <w:rFonts w:ascii="仿宋_GB2312" w:eastAsia="仿宋_GB2312" w:hAnsi="仿宋" w:hint="eastAsia"/>
          <w:sz w:val="28"/>
          <w:szCs w:val="28"/>
        </w:rPr>
        <w:t>校园环境管理工作计划完成率</w:t>
      </w:r>
    </w:p>
    <w:p w:rsidR="00A67031" w:rsidRPr="005C4DD4" w:rsidRDefault="00C60595">
      <w:pPr>
        <w:pStyle w:val="11"/>
        <w:spacing w:after="0" w:line="560" w:lineRule="exact"/>
        <w:ind w:firstLineChars="0" w:firstLine="555"/>
        <w:rPr>
          <w:rFonts w:ascii="仿宋_GB2312" w:eastAsia="仿宋_GB2312" w:hAnsi="仿宋"/>
          <w:sz w:val="28"/>
          <w:szCs w:val="28"/>
          <w:lang w:eastAsia="zh-CN"/>
        </w:rPr>
      </w:pPr>
      <w:r>
        <w:rPr>
          <w:rFonts w:ascii="仿宋_GB2312" w:eastAsia="仿宋_GB2312" w:hAnsi="仿宋" w:hint="eastAsia"/>
          <w:sz w:val="28"/>
          <w:szCs w:val="28"/>
          <w:lang w:eastAsia="zh-CN"/>
        </w:rPr>
        <w:t>第五分校院</w:t>
      </w:r>
      <w:r w:rsidR="003712F5" w:rsidRPr="005C4DD4">
        <w:rPr>
          <w:rFonts w:ascii="仿宋_GB2312" w:eastAsia="仿宋_GB2312" w:hAnsi="仿宋" w:hint="eastAsia"/>
          <w:sz w:val="28"/>
          <w:szCs w:val="28"/>
          <w:lang w:eastAsia="zh-CN"/>
        </w:rPr>
        <w:t>调整教学场地功能定位，改善教学设施，优化校园建筑总体布局，进一步绿化、美化校园环境，建设“绿色校园”，改善办学条件。根据预算执行结果情况，上述工作已经完成，保障完成度100%。</w:t>
      </w:r>
    </w:p>
    <w:p w:rsidR="00A67031" w:rsidRPr="005C4DD4" w:rsidRDefault="003712F5">
      <w:pPr>
        <w:pStyle w:val="11"/>
        <w:spacing w:after="0" w:line="560" w:lineRule="exact"/>
        <w:ind w:firstLineChars="0" w:firstLine="555"/>
        <w:rPr>
          <w:rFonts w:ascii="仿宋_GB2312" w:eastAsia="仿宋_GB2312" w:hAnsi="仿宋"/>
          <w:sz w:val="28"/>
          <w:szCs w:val="28"/>
          <w:lang w:eastAsia="zh-CN"/>
        </w:rPr>
      </w:pPr>
      <w:r w:rsidRPr="005C4DD4">
        <w:rPr>
          <w:rFonts w:ascii="仿宋_GB2312" w:eastAsia="仿宋_GB2312" w:hAnsi="仿宋" w:hint="eastAsia"/>
          <w:sz w:val="28"/>
          <w:szCs w:val="28"/>
          <w:lang w:eastAsia="zh-CN"/>
        </w:rPr>
        <w:t>根据评分细则，该指标得满分。</w:t>
      </w:r>
    </w:p>
    <w:p w:rsidR="00A67031" w:rsidRPr="005C4DD4" w:rsidRDefault="00A67031">
      <w:pPr>
        <w:pStyle w:val="11"/>
        <w:spacing w:after="0" w:line="560" w:lineRule="exact"/>
        <w:ind w:firstLineChars="0" w:firstLine="555"/>
        <w:rPr>
          <w:rFonts w:ascii="仿宋_GB2312" w:eastAsia="仿宋_GB2312" w:hAnsi="仿宋"/>
          <w:sz w:val="28"/>
          <w:szCs w:val="28"/>
          <w:lang w:eastAsia="zh-CN"/>
        </w:rPr>
      </w:pPr>
    </w:p>
    <w:p w:rsidR="00A67031" w:rsidRPr="005C4DD4" w:rsidRDefault="003712F5">
      <w:pPr>
        <w:pStyle w:val="11"/>
        <w:spacing w:after="0" w:line="560" w:lineRule="exact"/>
        <w:ind w:firstLineChars="0" w:firstLine="555"/>
        <w:rPr>
          <w:rFonts w:ascii="仿宋_GB2312" w:eastAsia="仿宋_GB2312" w:hAnsi="仿宋"/>
          <w:sz w:val="28"/>
          <w:szCs w:val="28"/>
          <w:lang w:eastAsia="zh-CN"/>
        </w:rPr>
      </w:pPr>
      <w:r w:rsidRPr="005C4DD4">
        <w:rPr>
          <w:rFonts w:ascii="仿宋_GB2312" w:eastAsia="仿宋_GB2312" w:hAnsi="仿宋" w:hint="eastAsia"/>
          <w:b/>
          <w:sz w:val="28"/>
          <w:szCs w:val="28"/>
          <w:lang w:eastAsia="zh-CN"/>
        </w:rPr>
        <w:t>C113</w:t>
      </w:r>
      <w:r w:rsidRPr="005C4DD4">
        <w:rPr>
          <w:rFonts w:ascii="仿宋_GB2312" w:eastAsia="仿宋_GB2312" w:hAnsi="仿宋" w:hint="eastAsia"/>
          <w:sz w:val="28"/>
          <w:szCs w:val="28"/>
          <w:lang w:eastAsia="zh-CN"/>
        </w:rPr>
        <w:t>校园后勤保障工作计划完成率</w:t>
      </w:r>
    </w:p>
    <w:p w:rsidR="00A67031" w:rsidRPr="005C4DD4" w:rsidRDefault="003712F5">
      <w:pPr>
        <w:pStyle w:val="11"/>
        <w:widowControl w:val="0"/>
        <w:spacing w:after="0" w:line="560" w:lineRule="exact"/>
        <w:ind w:firstLineChars="0" w:firstLine="556"/>
        <w:rPr>
          <w:rFonts w:ascii="仿宋_GB2312" w:eastAsia="仿宋_GB2312" w:hAnsi="仿宋"/>
          <w:sz w:val="28"/>
          <w:szCs w:val="28"/>
          <w:lang w:eastAsia="zh-CN"/>
        </w:rPr>
      </w:pPr>
      <w:r w:rsidRPr="005C4DD4">
        <w:rPr>
          <w:rFonts w:ascii="仿宋_GB2312" w:eastAsia="仿宋_GB2312" w:hAnsi="仿宋" w:hint="eastAsia"/>
          <w:sz w:val="28"/>
          <w:szCs w:val="28"/>
          <w:lang w:eastAsia="zh-CN"/>
        </w:rPr>
        <w:t>深化后勤服务社会化改革，妥善安置处理人员等工作，完善委托物业管理运行模式，推动食堂社会化管理。加强对外包公司的服务质量和食品安全的监督，力求为学员和教职工提供高质量的就餐服务。</w:t>
      </w:r>
    </w:p>
    <w:p w:rsidR="00A67031" w:rsidRPr="005C4DD4" w:rsidRDefault="003712F5">
      <w:pPr>
        <w:pStyle w:val="11"/>
        <w:spacing w:after="0" w:line="560" w:lineRule="exact"/>
        <w:ind w:firstLineChars="0" w:firstLine="555"/>
        <w:rPr>
          <w:rFonts w:ascii="仿宋_GB2312" w:eastAsia="仿宋_GB2312" w:hAnsi="仿宋"/>
          <w:sz w:val="28"/>
          <w:szCs w:val="28"/>
          <w:lang w:eastAsia="zh-CN"/>
        </w:rPr>
      </w:pPr>
      <w:r w:rsidRPr="005C4DD4">
        <w:rPr>
          <w:rFonts w:ascii="仿宋_GB2312" w:eastAsia="仿宋_GB2312" w:hAnsi="仿宋" w:hint="eastAsia"/>
          <w:sz w:val="28"/>
          <w:szCs w:val="28"/>
          <w:lang w:eastAsia="zh-CN"/>
        </w:rPr>
        <w:t>根据预算执行结果情况，上述工作已经完成，保障完成度100%。</w:t>
      </w:r>
    </w:p>
    <w:p w:rsidR="00A67031" w:rsidRPr="005C4DD4" w:rsidRDefault="003712F5">
      <w:pPr>
        <w:pStyle w:val="11"/>
        <w:spacing w:after="0" w:line="560" w:lineRule="exact"/>
        <w:ind w:firstLineChars="0" w:firstLine="555"/>
        <w:rPr>
          <w:rFonts w:ascii="仿宋_GB2312" w:eastAsia="仿宋_GB2312" w:hAnsi="仿宋"/>
          <w:sz w:val="28"/>
          <w:szCs w:val="28"/>
          <w:lang w:eastAsia="zh-CN"/>
        </w:rPr>
      </w:pPr>
      <w:r w:rsidRPr="005C4DD4">
        <w:rPr>
          <w:rFonts w:ascii="仿宋_GB2312" w:eastAsia="仿宋_GB2312" w:hAnsi="仿宋" w:hint="eastAsia"/>
          <w:sz w:val="28"/>
          <w:szCs w:val="28"/>
          <w:lang w:eastAsia="zh-CN"/>
        </w:rPr>
        <w:t>根据评分细则，该指标得满分。</w:t>
      </w:r>
    </w:p>
    <w:p w:rsidR="00A67031" w:rsidRPr="005C4DD4" w:rsidRDefault="00A67031">
      <w:pPr>
        <w:pStyle w:val="11"/>
        <w:spacing w:after="0" w:line="560" w:lineRule="exact"/>
        <w:ind w:firstLineChars="0" w:firstLine="555"/>
        <w:rPr>
          <w:rFonts w:ascii="仿宋_GB2312" w:eastAsia="仿宋_GB2312" w:hAnsi="仿宋"/>
          <w:sz w:val="28"/>
          <w:szCs w:val="28"/>
          <w:lang w:eastAsia="zh-CN"/>
        </w:rPr>
      </w:pPr>
    </w:p>
    <w:p w:rsidR="00A67031" w:rsidRPr="005C4DD4" w:rsidRDefault="003712F5">
      <w:pPr>
        <w:pStyle w:val="111"/>
        <w:spacing w:after="0" w:line="560" w:lineRule="exact"/>
        <w:ind w:firstLineChars="0" w:firstLine="555"/>
        <w:rPr>
          <w:rFonts w:ascii="仿宋_GB2312" w:eastAsia="仿宋_GB2312" w:hAnsi="仿宋"/>
          <w:sz w:val="28"/>
          <w:szCs w:val="28"/>
          <w:lang w:eastAsia="zh-CN"/>
        </w:rPr>
      </w:pPr>
      <w:r w:rsidRPr="005C4DD4">
        <w:rPr>
          <w:rFonts w:ascii="仿宋_GB2312" w:eastAsia="仿宋_GB2312" w:hAnsi="仿宋" w:hint="eastAsia"/>
          <w:b/>
          <w:sz w:val="28"/>
          <w:szCs w:val="28"/>
          <w:lang w:eastAsia="zh-CN"/>
        </w:rPr>
        <w:t>C114</w:t>
      </w:r>
      <w:r w:rsidRPr="005C4DD4">
        <w:rPr>
          <w:rFonts w:ascii="仿宋_GB2312" w:eastAsia="仿宋_GB2312" w:hAnsi="仿宋" w:hint="eastAsia"/>
          <w:sz w:val="28"/>
          <w:szCs w:val="28"/>
          <w:lang w:eastAsia="zh-CN"/>
        </w:rPr>
        <w:t>原有设施设备管理计划完成率</w:t>
      </w:r>
    </w:p>
    <w:p w:rsidR="00A67031" w:rsidRPr="005C4DD4" w:rsidRDefault="003712F5">
      <w:pPr>
        <w:pStyle w:val="111"/>
        <w:spacing w:after="0" w:line="560" w:lineRule="exact"/>
        <w:ind w:firstLineChars="0" w:firstLine="555"/>
        <w:rPr>
          <w:rFonts w:ascii="仿宋_GB2312" w:eastAsia="仿宋_GB2312" w:hAnsi="仿宋"/>
          <w:sz w:val="28"/>
          <w:szCs w:val="28"/>
          <w:lang w:eastAsia="zh-CN"/>
        </w:rPr>
      </w:pPr>
      <w:r w:rsidRPr="005C4DD4">
        <w:rPr>
          <w:rFonts w:ascii="仿宋_GB2312" w:eastAsia="仿宋_GB2312" w:hAnsi="仿宋" w:hint="eastAsia"/>
          <w:sz w:val="28"/>
          <w:szCs w:val="28"/>
          <w:lang w:eastAsia="zh-CN"/>
        </w:rPr>
        <w:t>2017年项目的设施设备管理计划主要内容是根据上海市基本建设的有关规定和工程招投标管理等规定实施校园改造工程，调整教学场地功能定位，改善教学设施，优化校园建筑总体布局，改善办学条件。一期工程顺利完工交付使用。完成电教设备室的改造，做好市国资委档案室的搬迁工作，实施二期工程改造。通过努力解决校园建设中的历史遗留问题，三期工程全部结束后，校院总建筑面积将比原规划新</w:t>
      </w:r>
      <w:r w:rsidRPr="005C4DD4">
        <w:rPr>
          <w:rFonts w:ascii="仿宋_GB2312" w:eastAsia="仿宋_GB2312" w:hAnsi="仿宋" w:hint="eastAsia"/>
          <w:sz w:val="28"/>
          <w:szCs w:val="28"/>
          <w:lang w:eastAsia="zh-CN"/>
        </w:rPr>
        <w:lastRenderedPageBreak/>
        <w:t>增6700余平方米。严格执行工程项目管理制度和项目工作流程，全面启动校园二期工程。在项目实施过程中，加强对工程各个环节的管理和监督，依法依规推进维修工程。协调解决工程实施中遇到的问题。</w:t>
      </w:r>
    </w:p>
    <w:p w:rsidR="00A67031" w:rsidRPr="005C4DD4" w:rsidRDefault="003712F5">
      <w:pPr>
        <w:pStyle w:val="111"/>
        <w:spacing w:after="0" w:line="560" w:lineRule="exact"/>
        <w:ind w:firstLineChars="0" w:firstLine="555"/>
        <w:rPr>
          <w:rFonts w:ascii="仿宋_GB2312" w:eastAsia="仿宋_GB2312" w:hAnsi="仿宋"/>
          <w:sz w:val="28"/>
          <w:szCs w:val="28"/>
          <w:lang w:eastAsia="zh-CN"/>
        </w:rPr>
      </w:pPr>
      <w:r w:rsidRPr="005C4DD4">
        <w:rPr>
          <w:rFonts w:ascii="仿宋_GB2312" w:eastAsia="仿宋_GB2312" w:hAnsi="仿宋" w:hint="eastAsia"/>
          <w:sz w:val="28"/>
          <w:szCs w:val="28"/>
          <w:lang w:eastAsia="zh-CN"/>
        </w:rPr>
        <w:t>同时，</w:t>
      </w:r>
      <w:r w:rsidR="00C60595">
        <w:rPr>
          <w:rFonts w:ascii="仿宋_GB2312" w:eastAsia="仿宋_GB2312" w:hAnsi="仿宋" w:hint="eastAsia"/>
          <w:sz w:val="28"/>
          <w:szCs w:val="28"/>
          <w:lang w:eastAsia="zh-CN"/>
        </w:rPr>
        <w:t>第五分校院</w:t>
      </w:r>
      <w:r w:rsidRPr="005C4DD4">
        <w:rPr>
          <w:rFonts w:ascii="仿宋_GB2312" w:eastAsia="仿宋_GB2312" w:hAnsi="仿宋" w:hint="eastAsia"/>
          <w:sz w:val="28"/>
          <w:szCs w:val="28"/>
          <w:lang w:eastAsia="zh-CN"/>
        </w:rPr>
        <w:t>设施设备管理还包括：对现有的各类电梯的运维工作；对校园的防汛、防台设施的管理保养工作；对校园的监控等安保设备的管理保养；校园各类空调设备运维、天然气设施的维保、校园中学员用净水器设备的管理保养等工作。</w:t>
      </w:r>
    </w:p>
    <w:p w:rsidR="00A67031" w:rsidRPr="005C4DD4" w:rsidRDefault="003712F5" w:rsidP="00C73B74">
      <w:pPr>
        <w:spacing w:line="560" w:lineRule="exact"/>
        <w:ind w:firstLineChars="202" w:firstLine="566"/>
        <w:rPr>
          <w:rFonts w:ascii="仿宋_GB2312" w:eastAsia="仿宋_GB2312" w:hAnsi="仿宋"/>
          <w:sz w:val="28"/>
          <w:szCs w:val="28"/>
        </w:rPr>
      </w:pPr>
      <w:r w:rsidRPr="005C4DD4">
        <w:rPr>
          <w:rFonts w:ascii="仿宋_GB2312" w:eastAsia="仿宋_GB2312" w:hAnsi="仿宋" w:hint="eastAsia"/>
          <w:sz w:val="28"/>
          <w:szCs w:val="28"/>
        </w:rPr>
        <w:t>根据项目实施结果资料的审核，上述各项计划完成率100%。</w:t>
      </w:r>
    </w:p>
    <w:p w:rsidR="00A67031" w:rsidRPr="005C4DD4" w:rsidRDefault="003712F5" w:rsidP="00C73B74">
      <w:pPr>
        <w:spacing w:line="560" w:lineRule="exact"/>
        <w:ind w:firstLineChars="202" w:firstLine="566"/>
        <w:rPr>
          <w:rFonts w:ascii="仿宋_GB2312" w:eastAsia="仿宋_GB2312" w:hAnsi="仿宋"/>
          <w:sz w:val="28"/>
          <w:szCs w:val="28"/>
        </w:rPr>
      </w:pPr>
      <w:r w:rsidRPr="005C4DD4">
        <w:rPr>
          <w:rFonts w:ascii="仿宋_GB2312" w:eastAsia="仿宋_GB2312" w:hAnsi="仿宋" w:hint="eastAsia"/>
          <w:sz w:val="28"/>
          <w:szCs w:val="28"/>
        </w:rPr>
        <w:t>根据评分细则，该指标得满分。</w:t>
      </w:r>
    </w:p>
    <w:p w:rsidR="00A67031" w:rsidRPr="005C4DD4" w:rsidRDefault="00A67031">
      <w:pPr>
        <w:widowControl/>
        <w:spacing w:line="560" w:lineRule="exact"/>
        <w:rPr>
          <w:rFonts w:ascii="仿宋_GB2312" w:eastAsia="仿宋_GB2312" w:hAnsi="仿宋"/>
          <w:b/>
          <w:sz w:val="28"/>
          <w:szCs w:val="28"/>
        </w:rPr>
      </w:pPr>
    </w:p>
    <w:p w:rsidR="00A67031" w:rsidRPr="005C4DD4" w:rsidRDefault="003712F5" w:rsidP="005C4DD4">
      <w:pPr>
        <w:widowControl/>
        <w:spacing w:line="560" w:lineRule="exact"/>
        <w:ind w:firstLineChars="200" w:firstLine="562"/>
        <w:rPr>
          <w:rFonts w:ascii="仿宋_GB2312" w:eastAsia="仿宋_GB2312" w:hAnsi="仿宋"/>
          <w:sz w:val="28"/>
          <w:szCs w:val="28"/>
        </w:rPr>
      </w:pPr>
      <w:r w:rsidRPr="005C4DD4">
        <w:rPr>
          <w:rFonts w:ascii="仿宋_GB2312" w:eastAsia="仿宋_GB2312" w:hAnsi="仿宋" w:hint="eastAsia"/>
          <w:b/>
          <w:sz w:val="28"/>
          <w:szCs w:val="28"/>
        </w:rPr>
        <w:t>C121</w:t>
      </w:r>
      <w:r w:rsidRPr="005C4DD4">
        <w:rPr>
          <w:rFonts w:ascii="仿宋_GB2312" w:eastAsia="仿宋_GB2312" w:hAnsi="仿宋" w:hint="eastAsia"/>
          <w:sz w:val="28"/>
          <w:szCs w:val="28"/>
        </w:rPr>
        <w:t>后勤保障工作完成的及时性情况</w:t>
      </w:r>
    </w:p>
    <w:p w:rsidR="00A67031" w:rsidRPr="005C4DD4" w:rsidRDefault="003712F5">
      <w:pPr>
        <w:widowControl/>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对2017年后勤保障工作相关资料的审核中，着重评价三方面工作：外包公司服务质量、各项餐饮供应、能源保障供应。</w:t>
      </w:r>
    </w:p>
    <w:p w:rsidR="00A67031" w:rsidRPr="005C4DD4" w:rsidRDefault="003712F5">
      <w:pPr>
        <w:widowControl/>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外包公司服务质量：</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加强对外包公司服务质量的监督，全年未接到一起服务质量投诉事件，服务质量整体令人满意。</w:t>
      </w:r>
    </w:p>
    <w:p w:rsidR="00A67031" w:rsidRPr="005C4DD4" w:rsidRDefault="003712F5">
      <w:pPr>
        <w:widowControl/>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各项餐饮供应：能保障每天按时供应培训学员用餐和教职员工用餐，未发生餐饮供应无法正常进行的情况，未发生任何食品安全问题。</w:t>
      </w:r>
    </w:p>
    <w:p w:rsidR="00A67031" w:rsidRPr="005C4DD4" w:rsidRDefault="003712F5">
      <w:pPr>
        <w:widowControl/>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能源保障供应：全年没有发生水、电、媒的供应不及时造成校园运行受影响的情况。</w:t>
      </w:r>
    </w:p>
    <w:p w:rsidR="00A67031" w:rsidRPr="005C4DD4" w:rsidRDefault="003712F5">
      <w:pPr>
        <w:widowControl/>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所以，2017年后勤保障工作完成的及时性情况较好。</w:t>
      </w:r>
    </w:p>
    <w:p w:rsidR="00A67031" w:rsidRPr="005C4DD4" w:rsidRDefault="003712F5" w:rsidP="00C73B74">
      <w:pPr>
        <w:spacing w:line="560" w:lineRule="exact"/>
        <w:ind w:firstLineChars="202" w:firstLine="566"/>
        <w:rPr>
          <w:rFonts w:ascii="仿宋_GB2312" w:eastAsia="仿宋_GB2312" w:hAnsi="仿宋"/>
          <w:sz w:val="28"/>
          <w:szCs w:val="28"/>
        </w:rPr>
      </w:pPr>
      <w:r w:rsidRPr="005C4DD4">
        <w:rPr>
          <w:rFonts w:ascii="仿宋_GB2312" w:eastAsia="仿宋_GB2312" w:hAnsi="仿宋" w:hint="eastAsia"/>
          <w:sz w:val="28"/>
          <w:szCs w:val="28"/>
        </w:rPr>
        <w:t>根据评分细则，该指标得满分。</w:t>
      </w:r>
    </w:p>
    <w:p w:rsidR="00A67031" w:rsidRPr="005C4DD4" w:rsidRDefault="00A67031">
      <w:pPr>
        <w:widowControl/>
        <w:spacing w:line="560" w:lineRule="exact"/>
        <w:ind w:firstLineChars="200" w:firstLine="560"/>
        <w:rPr>
          <w:rFonts w:ascii="仿宋_GB2312" w:eastAsia="仿宋_GB2312" w:hAnsi="仿宋"/>
          <w:sz w:val="28"/>
          <w:szCs w:val="28"/>
        </w:rPr>
      </w:pPr>
    </w:p>
    <w:p w:rsidR="00A67031" w:rsidRPr="005C4DD4" w:rsidRDefault="003712F5" w:rsidP="005C4DD4">
      <w:pPr>
        <w:widowControl/>
        <w:spacing w:line="560" w:lineRule="exact"/>
        <w:ind w:firstLineChars="200" w:firstLine="562"/>
        <w:rPr>
          <w:rFonts w:ascii="仿宋_GB2312" w:eastAsia="仿宋_GB2312" w:hAnsi="仿宋"/>
          <w:sz w:val="28"/>
          <w:szCs w:val="28"/>
        </w:rPr>
      </w:pPr>
      <w:r w:rsidRPr="005C4DD4">
        <w:rPr>
          <w:rFonts w:ascii="仿宋_GB2312" w:eastAsia="仿宋_GB2312" w:hAnsi="仿宋" w:hint="eastAsia"/>
          <w:b/>
          <w:sz w:val="28"/>
          <w:szCs w:val="28"/>
        </w:rPr>
        <w:t>C131</w:t>
      </w:r>
      <w:r w:rsidRPr="005C4DD4">
        <w:rPr>
          <w:rFonts w:ascii="仿宋_GB2312" w:eastAsia="仿宋_GB2312" w:hAnsi="仿宋" w:hint="eastAsia"/>
          <w:sz w:val="28"/>
          <w:szCs w:val="28"/>
        </w:rPr>
        <w:t xml:space="preserve"> 2017年整个运行工作质量情况</w:t>
      </w:r>
    </w:p>
    <w:p w:rsidR="00A67031" w:rsidRPr="005C4DD4" w:rsidRDefault="003712F5">
      <w:pPr>
        <w:snapToGrid w:val="0"/>
        <w:spacing w:line="560" w:lineRule="exact"/>
        <w:ind w:rightChars="13" w:right="27" w:firstLineChars="200" w:firstLine="560"/>
        <w:rPr>
          <w:rFonts w:ascii="仿宋_GB2312" w:eastAsia="仿宋_GB2312" w:hAnsi="仿宋"/>
          <w:sz w:val="28"/>
          <w:szCs w:val="28"/>
        </w:rPr>
      </w:pPr>
      <w:r w:rsidRPr="005C4DD4">
        <w:rPr>
          <w:rFonts w:ascii="仿宋_GB2312" w:eastAsia="仿宋_GB2312" w:hAnsi="仿宋" w:hint="eastAsia"/>
          <w:sz w:val="28"/>
          <w:szCs w:val="28"/>
        </w:rPr>
        <w:t>从2017年</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的工作总结情况，可以了解到，校院全面完成了教育培训计划，培训的数量、质量都有较大提升，同时学校深化</w:t>
      </w:r>
      <w:r w:rsidRPr="005C4DD4">
        <w:rPr>
          <w:rFonts w:ascii="仿宋_GB2312" w:eastAsia="仿宋_GB2312" w:hAnsi="仿宋" w:hint="eastAsia"/>
          <w:sz w:val="28"/>
          <w:szCs w:val="28"/>
        </w:rPr>
        <w:lastRenderedPageBreak/>
        <w:t>教学改革和管理创新，全面提升教学管理服务工作水平，推进学校工作迈上新台阶。</w:t>
      </w:r>
    </w:p>
    <w:p w:rsidR="00A67031" w:rsidRPr="005C4DD4" w:rsidRDefault="003712F5">
      <w:pPr>
        <w:snapToGrid w:val="0"/>
        <w:spacing w:line="560" w:lineRule="exact"/>
        <w:ind w:rightChars="13" w:right="27" w:firstLineChars="200" w:firstLine="560"/>
        <w:rPr>
          <w:rFonts w:ascii="仿宋_GB2312" w:eastAsia="仿宋_GB2312" w:hAnsi="仿宋"/>
          <w:sz w:val="28"/>
          <w:szCs w:val="28"/>
        </w:rPr>
      </w:pPr>
      <w:r w:rsidRPr="005C4DD4">
        <w:rPr>
          <w:rFonts w:ascii="仿宋_GB2312" w:eastAsia="仿宋_GB2312" w:hAnsi="仿宋" w:hint="eastAsia"/>
          <w:sz w:val="28"/>
          <w:szCs w:val="28"/>
        </w:rPr>
        <w:t>在教育培训的创新管理上能围绕教学特色，贯彻品牌战略，全力打造精品课程，发挥培训主渠道、主阵地作用。</w:t>
      </w:r>
    </w:p>
    <w:p w:rsidR="00A67031" w:rsidRPr="005C4DD4" w:rsidRDefault="003712F5">
      <w:pPr>
        <w:snapToGrid w:val="0"/>
        <w:spacing w:line="560" w:lineRule="exact"/>
        <w:ind w:rightChars="13" w:right="27" w:firstLineChars="200" w:firstLine="560"/>
        <w:rPr>
          <w:rFonts w:ascii="仿宋_GB2312" w:eastAsia="仿宋_GB2312" w:hAnsi="仿宋"/>
          <w:sz w:val="28"/>
          <w:szCs w:val="28"/>
        </w:rPr>
      </w:pPr>
      <w:r w:rsidRPr="005C4DD4">
        <w:rPr>
          <w:rFonts w:ascii="仿宋_GB2312" w:eastAsia="仿宋_GB2312" w:hAnsi="仿宋" w:hint="eastAsia"/>
          <w:sz w:val="28"/>
          <w:szCs w:val="28"/>
        </w:rPr>
        <w:t>2017年的校院工作成果，说明校园运行管理的有效实施保障了校院工作的有序、有力、有效开展，取得了满意的结果。</w:t>
      </w:r>
    </w:p>
    <w:p w:rsidR="00A67031" w:rsidRPr="005C4DD4" w:rsidRDefault="003712F5">
      <w:pPr>
        <w:snapToGrid w:val="0"/>
        <w:spacing w:line="560" w:lineRule="exact"/>
        <w:ind w:rightChars="13" w:right="27" w:firstLineChars="200" w:firstLine="560"/>
        <w:rPr>
          <w:rFonts w:ascii="仿宋_GB2312" w:eastAsia="仿宋_GB2312" w:hAnsi="仿宋"/>
          <w:sz w:val="28"/>
          <w:szCs w:val="28"/>
        </w:rPr>
      </w:pPr>
      <w:r w:rsidRPr="005C4DD4">
        <w:rPr>
          <w:rFonts w:ascii="仿宋_GB2312" w:eastAsia="仿宋_GB2312" w:hAnsi="仿宋" w:hint="eastAsia"/>
          <w:sz w:val="28"/>
          <w:szCs w:val="28"/>
        </w:rPr>
        <w:t>所以，2017年整个运行工作质量情况较好。</w:t>
      </w:r>
    </w:p>
    <w:p w:rsidR="00A67031" w:rsidRPr="005C4DD4" w:rsidRDefault="003712F5">
      <w:pPr>
        <w:snapToGrid w:val="0"/>
        <w:spacing w:line="560" w:lineRule="exact"/>
        <w:ind w:rightChars="13" w:right="27" w:firstLineChars="200" w:firstLine="560"/>
        <w:rPr>
          <w:rFonts w:ascii="仿宋_GB2312" w:eastAsia="仿宋_GB2312" w:hAnsi="仿宋"/>
          <w:sz w:val="28"/>
          <w:szCs w:val="28"/>
        </w:rPr>
      </w:pPr>
      <w:r w:rsidRPr="005C4DD4">
        <w:rPr>
          <w:rFonts w:ascii="仿宋_GB2312" w:eastAsia="仿宋_GB2312" w:hAnsi="仿宋" w:hint="eastAsia"/>
          <w:sz w:val="28"/>
          <w:szCs w:val="28"/>
        </w:rPr>
        <w:t>根据评分细则，该指标得满分。</w:t>
      </w:r>
    </w:p>
    <w:p w:rsidR="00A67031" w:rsidRPr="005C4DD4" w:rsidRDefault="00A67031">
      <w:pPr>
        <w:snapToGrid w:val="0"/>
        <w:spacing w:line="560" w:lineRule="exact"/>
        <w:ind w:rightChars="13" w:right="27" w:firstLineChars="200" w:firstLine="560"/>
        <w:rPr>
          <w:rFonts w:ascii="仿宋_GB2312" w:eastAsia="仿宋_GB2312" w:hAnsi="仿宋"/>
          <w:sz w:val="28"/>
          <w:szCs w:val="28"/>
        </w:rPr>
      </w:pPr>
    </w:p>
    <w:p w:rsidR="00A67031" w:rsidRPr="005C4DD4" w:rsidRDefault="003712F5" w:rsidP="005C4DD4">
      <w:pPr>
        <w:snapToGrid w:val="0"/>
        <w:spacing w:line="560" w:lineRule="exact"/>
        <w:ind w:rightChars="13" w:right="27" w:firstLineChars="200" w:firstLine="562"/>
        <w:rPr>
          <w:rFonts w:ascii="仿宋_GB2312" w:eastAsia="仿宋_GB2312" w:hAnsi="仿宋"/>
          <w:sz w:val="28"/>
          <w:szCs w:val="28"/>
        </w:rPr>
      </w:pPr>
      <w:r w:rsidRPr="005C4DD4">
        <w:rPr>
          <w:rFonts w:ascii="仿宋_GB2312" w:eastAsia="仿宋_GB2312" w:hAnsi="仿宋" w:hint="eastAsia"/>
          <w:b/>
          <w:sz w:val="28"/>
          <w:szCs w:val="28"/>
        </w:rPr>
        <w:t>C211</w:t>
      </w:r>
      <w:r w:rsidRPr="005C4DD4">
        <w:rPr>
          <w:rFonts w:ascii="仿宋_GB2312" w:eastAsia="仿宋_GB2312" w:hAnsi="仿宋" w:hint="eastAsia"/>
          <w:sz w:val="28"/>
          <w:szCs w:val="28"/>
        </w:rPr>
        <w:t>“校园运行管理经费”项目今后的持续发展前景</w:t>
      </w:r>
    </w:p>
    <w:p w:rsidR="00A67031" w:rsidRPr="005C4DD4" w:rsidRDefault="003712F5">
      <w:pPr>
        <w:snapToGrid w:val="0"/>
        <w:spacing w:line="560" w:lineRule="exact"/>
        <w:ind w:rightChars="13" w:right="27" w:firstLineChars="200" w:firstLine="560"/>
        <w:rPr>
          <w:rFonts w:ascii="仿宋_GB2312" w:eastAsia="仿宋_GB2312" w:hAnsi="仿宋"/>
          <w:sz w:val="28"/>
          <w:szCs w:val="28"/>
        </w:rPr>
      </w:pPr>
      <w:r w:rsidRPr="005C4DD4">
        <w:rPr>
          <w:rFonts w:ascii="仿宋_GB2312" w:eastAsia="仿宋_GB2312" w:hAnsi="仿宋" w:hint="eastAsia"/>
          <w:sz w:val="28"/>
          <w:szCs w:val="28"/>
        </w:rPr>
        <w:t>该项指标主要根据目前已有的各项管理机制和项目的管理制度健全情况，考核项目今后的发展趋势和存在的合理性状况。</w:t>
      </w:r>
    </w:p>
    <w:p w:rsidR="00A67031" w:rsidRPr="005C4DD4" w:rsidRDefault="003712F5" w:rsidP="00C73B74">
      <w:pPr>
        <w:spacing w:line="560" w:lineRule="exact"/>
        <w:ind w:firstLineChars="202" w:firstLine="566"/>
        <w:rPr>
          <w:rFonts w:ascii="仿宋_GB2312" w:eastAsia="仿宋_GB2312" w:hAnsi="仿宋"/>
          <w:sz w:val="28"/>
          <w:szCs w:val="28"/>
        </w:rPr>
      </w:pPr>
      <w:r w:rsidRPr="005C4DD4">
        <w:rPr>
          <w:rFonts w:ascii="仿宋_GB2312" w:eastAsia="仿宋_GB2312" w:hAnsi="仿宋" w:hint="eastAsia"/>
          <w:sz w:val="28"/>
          <w:szCs w:val="28"/>
        </w:rPr>
        <w:t>目前，</w:t>
      </w:r>
      <w:r w:rsidR="00C60595">
        <w:rPr>
          <w:rFonts w:ascii="仿宋_GB2312" w:eastAsia="仿宋_GB2312" w:hAnsi="仿宋" w:hint="eastAsia"/>
          <w:sz w:val="28"/>
          <w:szCs w:val="28"/>
        </w:rPr>
        <w:t>第五分校院</w:t>
      </w:r>
      <w:r w:rsidRPr="005C4DD4">
        <w:rPr>
          <w:rFonts w:ascii="仿宋_GB2312" w:eastAsia="仿宋_GB2312" w:hAnsi="仿宋" w:cs="仿宋_GB2312" w:hint="eastAsia"/>
          <w:kern w:val="0"/>
          <w:sz w:val="28"/>
          <w:szCs w:val="28"/>
        </w:rPr>
        <w:t>在组织机构的设置上，主要涉及校院的办公室、教务处、学员处、行政处等部门。各部门根据自身日常管理要求，结合项目实施的内容，制定相应的工作计划，实施具体工作。主要的组织管理是以部门负责分类管理，结合市场购买服务的方式实施。</w:t>
      </w:r>
      <w:r w:rsidRPr="005C4DD4">
        <w:rPr>
          <w:rFonts w:ascii="仿宋_GB2312" w:eastAsia="仿宋_GB2312" w:hAnsi="仿宋" w:hint="eastAsia"/>
          <w:sz w:val="28"/>
          <w:szCs w:val="28"/>
        </w:rPr>
        <w:t>上述管理部门也在参照总校的相关制度规章后在各自的业务管理范围内建立了一定的管理制度和规章，但还处于不断完善和健全阶段。在教职员工的结构要求上，还有需要进一步加强和改善的地方。</w:t>
      </w:r>
    </w:p>
    <w:p w:rsidR="00A67031" w:rsidRPr="005C4DD4" w:rsidRDefault="003712F5" w:rsidP="00C73B74">
      <w:pPr>
        <w:spacing w:line="560" w:lineRule="exact"/>
        <w:ind w:firstLineChars="202" w:firstLine="566"/>
        <w:rPr>
          <w:rFonts w:ascii="仿宋_GB2312" w:eastAsia="仿宋_GB2312" w:hAnsi="仿宋"/>
          <w:sz w:val="28"/>
          <w:szCs w:val="28"/>
        </w:rPr>
      </w:pPr>
      <w:r w:rsidRPr="005C4DD4">
        <w:rPr>
          <w:rFonts w:ascii="仿宋_GB2312" w:eastAsia="仿宋_GB2312" w:hAnsi="仿宋" w:hint="eastAsia"/>
          <w:sz w:val="28"/>
          <w:szCs w:val="28"/>
        </w:rPr>
        <w:t>根据评分细则，该指标得满分。</w:t>
      </w:r>
    </w:p>
    <w:p w:rsidR="00A67031" w:rsidRPr="005C4DD4" w:rsidRDefault="00A67031" w:rsidP="00C73B74">
      <w:pPr>
        <w:spacing w:line="560" w:lineRule="exact"/>
        <w:ind w:firstLineChars="202" w:firstLine="566"/>
        <w:rPr>
          <w:rFonts w:ascii="仿宋_GB2312" w:eastAsia="仿宋_GB2312" w:hAnsi="仿宋"/>
          <w:sz w:val="28"/>
          <w:szCs w:val="28"/>
        </w:rPr>
      </w:pPr>
    </w:p>
    <w:p w:rsidR="00A67031" w:rsidRPr="005C4DD4" w:rsidRDefault="003712F5" w:rsidP="005C4DD4">
      <w:pPr>
        <w:spacing w:line="560" w:lineRule="exact"/>
        <w:ind w:firstLineChars="200" w:firstLine="562"/>
        <w:rPr>
          <w:rFonts w:ascii="仿宋_GB2312" w:eastAsia="仿宋_GB2312" w:hAnsi="仿宋"/>
          <w:sz w:val="28"/>
          <w:szCs w:val="28"/>
        </w:rPr>
      </w:pPr>
      <w:r w:rsidRPr="005C4DD4">
        <w:rPr>
          <w:rFonts w:ascii="仿宋_GB2312" w:eastAsia="仿宋_GB2312" w:hAnsi="仿宋" w:hint="eastAsia"/>
          <w:b/>
          <w:sz w:val="28"/>
          <w:szCs w:val="28"/>
        </w:rPr>
        <w:t>C221</w:t>
      </w:r>
      <w:r w:rsidRPr="005C4DD4">
        <w:rPr>
          <w:rFonts w:ascii="仿宋_GB2312" w:eastAsia="仿宋_GB2312" w:hAnsi="仿宋" w:hint="eastAsia"/>
          <w:sz w:val="28"/>
          <w:szCs w:val="28"/>
        </w:rPr>
        <w:t>项目管理者满意度</w:t>
      </w:r>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对2017年</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“校园运行管理经费”项目审核，结合相关资料和年度总结，实施问卷调查。</w:t>
      </w:r>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cs="宋体" w:hint="eastAsia"/>
          <w:kern w:val="0"/>
          <w:sz w:val="28"/>
          <w:szCs w:val="28"/>
        </w:rPr>
        <w:t>本次问卷调查的对象设定为</w:t>
      </w:r>
      <w:r w:rsidR="00C60595">
        <w:rPr>
          <w:rFonts w:ascii="仿宋_GB2312" w:eastAsia="仿宋_GB2312" w:hAnsi="仿宋" w:hint="eastAsia"/>
          <w:sz w:val="28"/>
          <w:szCs w:val="28"/>
        </w:rPr>
        <w:t>第五分校院</w:t>
      </w:r>
      <w:r w:rsidRPr="005C4DD4">
        <w:rPr>
          <w:rFonts w:ascii="仿宋_GB2312" w:eastAsia="仿宋_GB2312" w:hAnsi="仿宋" w:cs="宋体" w:hint="eastAsia"/>
          <w:kern w:val="0"/>
          <w:sz w:val="28"/>
          <w:szCs w:val="28"/>
        </w:rPr>
        <w:t>管理部门的人员共计发放</w:t>
      </w:r>
      <w:r w:rsidRPr="005C4DD4">
        <w:rPr>
          <w:rFonts w:ascii="仿宋_GB2312" w:eastAsia="仿宋_GB2312" w:hAnsi="仿宋" w:cs="宋体" w:hint="eastAsia"/>
          <w:kern w:val="0"/>
          <w:sz w:val="28"/>
          <w:szCs w:val="28"/>
        </w:rPr>
        <w:lastRenderedPageBreak/>
        <w:t>15份问卷，收回有效问卷15份。</w:t>
      </w:r>
    </w:p>
    <w:p w:rsidR="00A67031" w:rsidRPr="005C4DD4" w:rsidRDefault="003712F5">
      <w:pPr>
        <w:spacing w:before="240" w:line="560" w:lineRule="exact"/>
        <w:jc w:val="center"/>
        <w:rPr>
          <w:rFonts w:ascii="仿宋_GB2312" w:eastAsia="仿宋_GB2312" w:hAnsi="仿宋" w:cs="宋体"/>
          <w:kern w:val="0"/>
          <w:sz w:val="28"/>
          <w:szCs w:val="28"/>
        </w:rPr>
      </w:pPr>
      <w:r w:rsidRPr="005C4DD4">
        <w:rPr>
          <w:rFonts w:ascii="仿宋_GB2312" w:eastAsia="仿宋_GB2312" w:hAnsi="仿宋" w:cs="宋体" w:hint="eastAsia"/>
          <w:kern w:val="0"/>
          <w:sz w:val="28"/>
          <w:szCs w:val="28"/>
        </w:rPr>
        <w:t>满意度情况统计表</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6"/>
        <w:gridCol w:w="1694"/>
        <w:gridCol w:w="1693"/>
        <w:gridCol w:w="1691"/>
      </w:tblGrid>
      <w:tr w:rsidR="00A67031">
        <w:trPr>
          <w:trHeight w:val="680"/>
          <w:jc w:val="center"/>
        </w:trPr>
        <w:tc>
          <w:tcPr>
            <w:tcW w:w="3416" w:type="dxa"/>
            <w:tcBorders>
              <w:top w:val="single" w:sz="4" w:space="0" w:color="auto"/>
              <w:left w:val="single" w:sz="4" w:space="0" w:color="auto"/>
              <w:bottom w:val="single" w:sz="4" w:space="0" w:color="auto"/>
              <w:right w:val="single" w:sz="4" w:space="0" w:color="auto"/>
              <w:tl2br w:val="single" w:sz="4" w:space="0" w:color="auto"/>
            </w:tcBorders>
            <w:vAlign w:val="center"/>
          </w:tcPr>
          <w:p w:rsidR="00A67031" w:rsidRDefault="003712F5">
            <w:pPr>
              <w:jc w:val="center"/>
              <w:rPr>
                <w:rFonts w:ascii="仿宋" w:eastAsia="仿宋" w:hAnsi="仿宋"/>
              </w:rPr>
            </w:pPr>
            <w:r>
              <w:rPr>
                <w:rFonts w:ascii="仿宋" w:eastAsia="仿宋" w:hAnsi="仿宋" w:hint="eastAsia"/>
              </w:rPr>
              <w:t xml:space="preserve">                 结果</w:t>
            </w:r>
          </w:p>
          <w:p w:rsidR="00A67031" w:rsidRDefault="003712F5">
            <w:pPr>
              <w:jc w:val="left"/>
              <w:rPr>
                <w:rFonts w:ascii="仿宋" w:eastAsia="仿宋" w:hAnsi="仿宋"/>
              </w:rPr>
            </w:pPr>
            <w:r>
              <w:rPr>
                <w:rFonts w:ascii="仿宋" w:eastAsia="仿宋" w:hAnsi="仿宋" w:hint="eastAsia"/>
              </w:rPr>
              <w:t xml:space="preserve">   选项       </w:t>
            </w:r>
          </w:p>
        </w:tc>
        <w:tc>
          <w:tcPr>
            <w:tcW w:w="169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rPr>
            </w:pPr>
            <w:r>
              <w:rPr>
                <w:rFonts w:ascii="仿宋" w:eastAsia="仿宋" w:hAnsi="仿宋" w:hint="eastAsia"/>
              </w:rPr>
              <w:t>很满意</w:t>
            </w:r>
          </w:p>
        </w:tc>
        <w:tc>
          <w:tcPr>
            <w:tcW w:w="1693"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rPr>
            </w:pPr>
            <w:r>
              <w:rPr>
                <w:rFonts w:ascii="仿宋" w:eastAsia="仿宋" w:hAnsi="仿宋" w:hint="eastAsia"/>
              </w:rPr>
              <w:t>基本满意</w:t>
            </w:r>
          </w:p>
        </w:tc>
        <w:tc>
          <w:tcPr>
            <w:tcW w:w="1691"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rPr>
            </w:pPr>
            <w:r>
              <w:rPr>
                <w:rFonts w:ascii="仿宋" w:eastAsia="仿宋" w:hAnsi="仿宋" w:hint="eastAsia"/>
              </w:rPr>
              <w:t>不太满意</w:t>
            </w:r>
          </w:p>
        </w:tc>
      </w:tr>
      <w:tr w:rsidR="00A67031">
        <w:trPr>
          <w:trHeight w:val="680"/>
          <w:jc w:val="center"/>
        </w:trPr>
        <w:tc>
          <w:tcPr>
            <w:tcW w:w="3416" w:type="dxa"/>
            <w:tcBorders>
              <w:top w:val="single" w:sz="4" w:space="0" w:color="auto"/>
              <w:left w:val="single" w:sz="4" w:space="0" w:color="auto"/>
              <w:bottom w:val="single" w:sz="4" w:space="0" w:color="auto"/>
              <w:right w:val="single" w:sz="4" w:space="0" w:color="auto"/>
            </w:tcBorders>
            <w:vAlign w:val="center"/>
          </w:tcPr>
          <w:p w:rsidR="00A67031" w:rsidRDefault="003712F5">
            <w:pPr>
              <w:rPr>
                <w:rFonts w:ascii="仿宋" w:eastAsia="仿宋" w:hAnsi="仿宋"/>
                <w:szCs w:val="21"/>
              </w:rPr>
            </w:pPr>
            <w:r>
              <w:rPr>
                <w:rFonts w:ascii="仿宋" w:eastAsia="仿宋" w:hAnsi="仿宋" w:hint="eastAsia"/>
                <w:szCs w:val="21"/>
              </w:rPr>
              <w:t>您对校园运行工作的管理效率满意吗？</w:t>
            </w:r>
          </w:p>
        </w:tc>
        <w:tc>
          <w:tcPr>
            <w:tcW w:w="169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15</w:t>
            </w:r>
          </w:p>
        </w:tc>
        <w:tc>
          <w:tcPr>
            <w:tcW w:w="1693"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0</w:t>
            </w:r>
          </w:p>
        </w:tc>
        <w:tc>
          <w:tcPr>
            <w:tcW w:w="1691"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0</w:t>
            </w:r>
          </w:p>
        </w:tc>
      </w:tr>
      <w:tr w:rsidR="00A67031">
        <w:trPr>
          <w:trHeight w:val="680"/>
          <w:jc w:val="center"/>
        </w:trPr>
        <w:tc>
          <w:tcPr>
            <w:tcW w:w="3416" w:type="dxa"/>
            <w:tcBorders>
              <w:top w:val="single" w:sz="4" w:space="0" w:color="auto"/>
              <w:left w:val="single" w:sz="4" w:space="0" w:color="auto"/>
              <w:bottom w:val="single" w:sz="4" w:space="0" w:color="auto"/>
              <w:right w:val="single" w:sz="4" w:space="0" w:color="auto"/>
            </w:tcBorders>
            <w:vAlign w:val="center"/>
          </w:tcPr>
          <w:p w:rsidR="00A67031" w:rsidRDefault="003712F5">
            <w:pPr>
              <w:rPr>
                <w:rFonts w:ascii="仿宋" w:eastAsia="仿宋" w:hAnsi="仿宋"/>
                <w:szCs w:val="21"/>
              </w:rPr>
            </w:pPr>
            <w:r>
              <w:rPr>
                <w:rFonts w:ascii="仿宋" w:eastAsia="仿宋" w:hAnsi="仿宋" w:hint="eastAsia"/>
                <w:szCs w:val="21"/>
              </w:rPr>
              <w:t>您对校园运行涉及的管理部门的职责履行满意吗？</w:t>
            </w:r>
          </w:p>
        </w:tc>
        <w:tc>
          <w:tcPr>
            <w:tcW w:w="169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15</w:t>
            </w:r>
          </w:p>
        </w:tc>
        <w:tc>
          <w:tcPr>
            <w:tcW w:w="1693"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0</w:t>
            </w:r>
          </w:p>
        </w:tc>
        <w:tc>
          <w:tcPr>
            <w:tcW w:w="1691"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0</w:t>
            </w:r>
          </w:p>
        </w:tc>
      </w:tr>
      <w:tr w:rsidR="00A67031">
        <w:trPr>
          <w:trHeight w:val="680"/>
          <w:jc w:val="center"/>
        </w:trPr>
        <w:tc>
          <w:tcPr>
            <w:tcW w:w="3416" w:type="dxa"/>
            <w:tcBorders>
              <w:top w:val="single" w:sz="4" w:space="0" w:color="auto"/>
              <w:left w:val="single" w:sz="4" w:space="0" w:color="auto"/>
              <w:bottom w:val="single" w:sz="4" w:space="0" w:color="auto"/>
              <w:right w:val="single" w:sz="4" w:space="0" w:color="auto"/>
            </w:tcBorders>
            <w:vAlign w:val="center"/>
          </w:tcPr>
          <w:p w:rsidR="00A67031" w:rsidRDefault="003712F5">
            <w:pPr>
              <w:rPr>
                <w:rFonts w:ascii="仿宋" w:eastAsia="仿宋" w:hAnsi="仿宋"/>
                <w:szCs w:val="21"/>
              </w:rPr>
            </w:pPr>
            <w:r>
              <w:rPr>
                <w:rFonts w:ascii="仿宋" w:eastAsia="仿宋" w:hAnsi="仿宋" w:hint="eastAsia"/>
                <w:szCs w:val="21"/>
              </w:rPr>
              <w:t>您对目前校园的整体环境布置和整洁情况满意吗？</w:t>
            </w:r>
          </w:p>
        </w:tc>
        <w:tc>
          <w:tcPr>
            <w:tcW w:w="169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13</w:t>
            </w:r>
          </w:p>
        </w:tc>
        <w:tc>
          <w:tcPr>
            <w:tcW w:w="1693"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2</w:t>
            </w:r>
          </w:p>
        </w:tc>
        <w:tc>
          <w:tcPr>
            <w:tcW w:w="1691"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0</w:t>
            </w:r>
          </w:p>
        </w:tc>
      </w:tr>
      <w:tr w:rsidR="00A67031">
        <w:trPr>
          <w:trHeight w:val="680"/>
          <w:jc w:val="center"/>
        </w:trPr>
        <w:tc>
          <w:tcPr>
            <w:tcW w:w="3416" w:type="dxa"/>
            <w:tcBorders>
              <w:top w:val="single" w:sz="4" w:space="0" w:color="auto"/>
              <w:left w:val="single" w:sz="4" w:space="0" w:color="auto"/>
              <w:bottom w:val="single" w:sz="4" w:space="0" w:color="auto"/>
              <w:right w:val="single" w:sz="4" w:space="0" w:color="auto"/>
            </w:tcBorders>
            <w:vAlign w:val="center"/>
          </w:tcPr>
          <w:p w:rsidR="00A67031" w:rsidRDefault="003712F5">
            <w:pPr>
              <w:rPr>
                <w:rFonts w:ascii="仿宋" w:eastAsia="仿宋" w:hAnsi="仿宋"/>
                <w:szCs w:val="21"/>
              </w:rPr>
            </w:pPr>
            <w:r>
              <w:rPr>
                <w:rFonts w:ascii="仿宋" w:eastAsia="仿宋" w:hAnsi="仿宋" w:hint="eastAsia"/>
                <w:szCs w:val="21"/>
              </w:rPr>
              <w:t>满意度%（平均值）</w:t>
            </w:r>
          </w:p>
        </w:tc>
        <w:tc>
          <w:tcPr>
            <w:tcW w:w="169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95.56%</w:t>
            </w:r>
          </w:p>
        </w:tc>
        <w:tc>
          <w:tcPr>
            <w:tcW w:w="1693"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4.44%</w:t>
            </w:r>
          </w:p>
        </w:tc>
        <w:tc>
          <w:tcPr>
            <w:tcW w:w="1691"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w:t>
            </w:r>
          </w:p>
        </w:tc>
      </w:tr>
    </w:tbl>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根据评分细则，该指标得满分。</w:t>
      </w:r>
    </w:p>
    <w:p w:rsidR="00A67031" w:rsidRPr="005C4DD4" w:rsidRDefault="00A67031">
      <w:pPr>
        <w:spacing w:line="560" w:lineRule="exact"/>
        <w:ind w:firstLineChars="200" w:firstLine="560"/>
        <w:rPr>
          <w:rFonts w:ascii="仿宋_GB2312" w:eastAsia="仿宋_GB2312" w:hAnsi="仿宋"/>
          <w:sz w:val="28"/>
          <w:szCs w:val="28"/>
        </w:rPr>
      </w:pPr>
    </w:p>
    <w:p w:rsidR="00A67031" w:rsidRPr="005C4DD4" w:rsidRDefault="003712F5" w:rsidP="005C4DD4">
      <w:pPr>
        <w:spacing w:line="560" w:lineRule="exact"/>
        <w:ind w:firstLineChars="200" w:firstLine="562"/>
        <w:rPr>
          <w:rFonts w:ascii="仿宋_GB2312" w:eastAsia="仿宋_GB2312" w:hAnsi="仿宋"/>
          <w:sz w:val="28"/>
          <w:szCs w:val="28"/>
        </w:rPr>
      </w:pPr>
      <w:r w:rsidRPr="005C4DD4">
        <w:rPr>
          <w:rFonts w:ascii="仿宋_GB2312" w:eastAsia="仿宋_GB2312" w:hAnsi="仿宋" w:hint="eastAsia"/>
          <w:b/>
          <w:sz w:val="28"/>
          <w:szCs w:val="28"/>
        </w:rPr>
        <w:t>C222</w:t>
      </w:r>
      <w:r w:rsidRPr="005C4DD4">
        <w:rPr>
          <w:rFonts w:ascii="仿宋_GB2312" w:eastAsia="仿宋_GB2312" w:hAnsi="仿宋" w:hint="eastAsia"/>
          <w:sz w:val="28"/>
          <w:szCs w:val="28"/>
        </w:rPr>
        <w:t>教职员工满意度校院教师满意度</w:t>
      </w:r>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本次问卷调查的主要内容是对</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的校园运行环境进行满意度调查。</w:t>
      </w:r>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调查对象设定为</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的部分教职员工，共计发放40份问卷，收回有效问卷40份。统计结果如下：</w:t>
      </w:r>
    </w:p>
    <w:p w:rsidR="00A67031" w:rsidRPr="005C4DD4" w:rsidRDefault="003712F5">
      <w:pPr>
        <w:spacing w:before="240" w:line="560" w:lineRule="exact"/>
        <w:ind w:firstLineChars="200" w:firstLine="560"/>
        <w:jc w:val="center"/>
        <w:rPr>
          <w:rFonts w:ascii="仿宋_GB2312" w:eastAsia="仿宋_GB2312" w:hAnsi="仿宋"/>
          <w:sz w:val="28"/>
          <w:szCs w:val="28"/>
        </w:rPr>
      </w:pPr>
      <w:r w:rsidRPr="005C4DD4">
        <w:rPr>
          <w:rFonts w:ascii="仿宋_GB2312" w:eastAsia="仿宋_GB2312" w:hAnsi="仿宋" w:hint="eastAsia"/>
          <w:sz w:val="28"/>
          <w:szCs w:val="28"/>
        </w:rPr>
        <w:t>满意度情况统计表</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6"/>
        <w:gridCol w:w="1694"/>
        <w:gridCol w:w="1693"/>
        <w:gridCol w:w="1691"/>
      </w:tblGrid>
      <w:tr w:rsidR="00A67031">
        <w:trPr>
          <w:cantSplit/>
          <w:trHeight w:val="680"/>
          <w:jc w:val="center"/>
        </w:trPr>
        <w:tc>
          <w:tcPr>
            <w:tcW w:w="3416" w:type="dxa"/>
            <w:tcBorders>
              <w:top w:val="single" w:sz="4" w:space="0" w:color="auto"/>
              <w:left w:val="single" w:sz="4" w:space="0" w:color="auto"/>
              <w:bottom w:val="single" w:sz="4" w:space="0" w:color="auto"/>
              <w:right w:val="single" w:sz="4" w:space="0" w:color="auto"/>
              <w:tl2br w:val="single" w:sz="4" w:space="0" w:color="auto"/>
            </w:tcBorders>
            <w:vAlign w:val="center"/>
          </w:tcPr>
          <w:p w:rsidR="00A67031" w:rsidRDefault="003712F5">
            <w:pPr>
              <w:jc w:val="center"/>
              <w:rPr>
                <w:rFonts w:ascii="仿宋" w:eastAsia="仿宋" w:hAnsi="仿宋"/>
              </w:rPr>
            </w:pPr>
            <w:r>
              <w:rPr>
                <w:rFonts w:ascii="仿宋" w:eastAsia="仿宋" w:hAnsi="仿宋" w:hint="eastAsia"/>
              </w:rPr>
              <w:t xml:space="preserve">                 结果</w:t>
            </w:r>
          </w:p>
          <w:p w:rsidR="00A67031" w:rsidRDefault="003712F5">
            <w:pPr>
              <w:jc w:val="left"/>
              <w:rPr>
                <w:rFonts w:ascii="仿宋" w:eastAsia="仿宋" w:hAnsi="仿宋"/>
              </w:rPr>
            </w:pPr>
            <w:r>
              <w:rPr>
                <w:rFonts w:ascii="仿宋" w:eastAsia="仿宋" w:hAnsi="仿宋" w:hint="eastAsia"/>
              </w:rPr>
              <w:t xml:space="preserve">   选项       </w:t>
            </w:r>
          </w:p>
        </w:tc>
        <w:tc>
          <w:tcPr>
            <w:tcW w:w="169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rPr>
            </w:pPr>
            <w:r>
              <w:rPr>
                <w:rFonts w:ascii="仿宋" w:eastAsia="仿宋" w:hAnsi="仿宋" w:hint="eastAsia"/>
              </w:rPr>
              <w:t>很满意</w:t>
            </w:r>
          </w:p>
        </w:tc>
        <w:tc>
          <w:tcPr>
            <w:tcW w:w="1693"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rPr>
            </w:pPr>
            <w:r>
              <w:rPr>
                <w:rFonts w:ascii="仿宋" w:eastAsia="仿宋" w:hAnsi="仿宋" w:hint="eastAsia"/>
              </w:rPr>
              <w:t>基本满意</w:t>
            </w:r>
          </w:p>
        </w:tc>
        <w:tc>
          <w:tcPr>
            <w:tcW w:w="1691"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rPr>
            </w:pPr>
            <w:r>
              <w:rPr>
                <w:rFonts w:ascii="仿宋" w:eastAsia="仿宋" w:hAnsi="仿宋" w:hint="eastAsia"/>
              </w:rPr>
              <w:t>不太满意</w:t>
            </w:r>
          </w:p>
        </w:tc>
      </w:tr>
      <w:tr w:rsidR="00A67031">
        <w:trPr>
          <w:cantSplit/>
          <w:trHeight w:val="680"/>
          <w:jc w:val="center"/>
        </w:trPr>
        <w:tc>
          <w:tcPr>
            <w:tcW w:w="3416" w:type="dxa"/>
            <w:tcBorders>
              <w:top w:val="single" w:sz="4" w:space="0" w:color="auto"/>
              <w:left w:val="single" w:sz="4" w:space="0" w:color="auto"/>
              <w:bottom w:val="single" w:sz="4" w:space="0" w:color="auto"/>
              <w:right w:val="single" w:sz="4" w:space="0" w:color="auto"/>
            </w:tcBorders>
            <w:vAlign w:val="center"/>
          </w:tcPr>
          <w:p w:rsidR="00A67031" w:rsidRDefault="003712F5">
            <w:pPr>
              <w:rPr>
                <w:rFonts w:ascii="仿宋" w:eastAsia="仿宋" w:hAnsi="仿宋"/>
                <w:szCs w:val="21"/>
              </w:rPr>
            </w:pPr>
            <w:r>
              <w:rPr>
                <w:rFonts w:ascii="仿宋" w:eastAsia="仿宋" w:hAnsi="仿宋" w:hint="eastAsia"/>
                <w:szCs w:val="21"/>
              </w:rPr>
              <w:t xml:space="preserve">您对校园各项设施设备运行情况满意吗？ </w:t>
            </w:r>
          </w:p>
        </w:tc>
        <w:tc>
          <w:tcPr>
            <w:tcW w:w="169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30</w:t>
            </w:r>
          </w:p>
        </w:tc>
        <w:tc>
          <w:tcPr>
            <w:tcW w:w="1693"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0</w:t>
            </w:r>
          </w:p>
        </w:tc>
        <w:tc>
          <w:tcPr>
            <w:tcW w:w="1691"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0</w:t>
            </w:r>
          </w:p>
        </w:tc>
      </w:tr>
      <w:tr w:rsidR="00A67031">
        <w:trPr>
          <w:cantSplit/>
          <w:trHeight w:val="680"/>
          <w:jc w:val="center"/>
        </w:trPr>
        <w:tc>
          <w:tcPr>
            <w:tcW w:w="3416" w:type="dxa"/>
            <w:tcBorders>
              <w:top w:val="single" w:sz="4" w:space="0" w:color="auto"/>
              <w:left w:val="single" w:sz="4" w:space="0" w:color="auto"/>
              <w:bottom w:val="single" w:sz="4" w:space="0" w:color="auto"/>
              <w:right w:val="single" w:sz="4" w:space="0" w:color="auto"/>
            </w:tcBorders>
            <w:vAlign w:val="center"/>
          </w:tcPr>
          <w:p w:rsidR="00A67031" w:rsidRDefault="003712F5">
            <w:pPr>
              <w:rPr>
                <w:rFonts w:ascii="仿宋" w:eastAsia="仿宋" w:hAnsi="仿宋"/>
                <w:szCs w:val="21"/>
              </w:rPr>
            </w:pPr>
            <w:r>
              <w:rPr>
                <w:rFonts w:ascii="仿宋" w:eastAsia="仿宋" w:hAnsi="仿宋" w:hint="eastAsia"/>
                <w:szCs w:val="21"/>
              </w:rPr>
              <w:t>您对校园绿化环境及布置情况满意吗？</w:t>
            </w:r>
          </w:p>
        </w:tc>
        <w:tc>
          <w:tcPr>
            <w:tcW w:w="169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29</w:t>
            </w:r>
          </w:p>
        </w:tc>
        <w:tc>
          <w:tcPr>
            <w:tcW w:w="1693"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0</w:t>
            </w:r>
          </w:p>
        </w:tc>
        <w:tc>
          <w:tcPr>
            <w:tcW w:w="1691"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0</w:t>
            </w:r>
          </w:p>
        </w:tc>
      </w:tr>
      <w:tr w:rsidR="00A67031">
        <w:trPr>
          <w:cantSplit/>
          <w:trHeight w:val="680"/>
          <w:jc w:val="center"/>
        </w:trPr>
        <w:tc>
          <w:tcPr>
            <w:tcW w:w="3416" w:type="dxa"/>
            <w:tcBorders>
              <w:top w:val="single" w:sz="4" w:space="0" w:color="auto"/>
              <w:left w:val="single" w:sz="4" w:space="0" w:color="auto"/>
              <w:bottom w:val="single" w:sz="4" w:space="0" w:color="auto"/>
              <w:right w:val="single" w:sz="4" w:space="0" w:color="auto"/>
            </w:tcBorders>
            <w:vAlign w:val="center"/>
          </w:tcPr>
          <w:p w:rsidR="00A67031" w:rsidRDefault="003712F5">
            <w:pPr>
              <w:rPr>
                <w:rFonts w:ascii="仿宋" w:eastAsia="仿宋" w:hAnsi="仿宋"/>
                <w:szCs w:val="21"/>
              </w:rPr>
            </w:pPr>
            <w:r>
              <w:rPr>
                <w:rFonts w:ascii="仿宋" w:eastAsia="仿宋" w:hAnsi="仿宋" w:hint="eastAsia"/>
                <w:szCs w:val="21"/>
              </w:rPr>
              <w:t>您对校园办公环境、公共环境的清洁情况满意吗？</w:t>
            </w:r>
          </w:p>
        </w:tc>
        <w:tc>
          <w:tcPr>
            <w:tcW w:w="169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29</w:t>
            </w:r>
          </w:p>
        </w:tc>
        <w:tc>
          <w:tcPr>
            <w:tcW w:w="1693"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0</w:t>
            </w:r>
          </w:p>
        </w:tc>
        <w:tc>
          <w:tcPr>
            <w:tcW w:w="1691"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0</w:t>
            </w:r>
          </w:p>
        </w:tc>
      </w:tr>
      <w:tr w:rsidR="00A67031">
        <w:trPr>
          <w:cantSplit/>
          <w:trHeight w:val="680"/>
          <w:jc w:val="center"/>
        </w:trPr>
        <w:tc>
          <w:tcPr>
            <w:tcW w:w="3416" w:type="dxa"/>
            <w:tcBorders>
              <w:top w:val="single" w:sz="4" w:space="0" w:color="auto"/>
              <w:left w:val="single" w:sz="4" w:space="0" w:color="auto"/>
              <w:bottom w:val="single" w:sz="4" w:space="0" w:color="auto"/>
              <w:right w:val="single" w:sz="4" w:space="0" w:color="auto"/>
            </w:tcBorders>
            <w:vAlign w:val="center"/>
          </w:tcPr>
          <w:p w:rsidR="00A67031" w:rsidRDefault="003712F5">
            <w:pPr>
              <w:rPr>
                <w:rFonts w:ascii="仿宋" w:eastAsia="仿宋" w:hAnsi="仿宋"/>
                <w:szCs w:val="21"/>
              </w:rPr>
            </w:pPr>
            <w:r>
              <w:rPr>
                <w:rFonts w:ascii="仿宋" w:eastAsia="仿宋" w:hAnsi="仿宋" w:hint="eastAsia"/>
                <w:szCs w:val="21"/>
              </w:rPr>
              <w:t>您对2017年校园运行工作整体结果满意吗？</w:t>
            </w:r>
          </w:p>
        </w:tc>
        <w:tc>
          <w:tcPr>
            <w:tcW w:w="169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30</w:t>
            </w:r>
          </w:p>
        </w:tc>
        <w:tc>
          <w:tcPr>
            <w:tcW w:w="1693"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0</w:t>
            </w:r>
          </w:p>
        </w:tc>
        <w:tc>
          <w:tcPr>
            <w:tcW w:w="1691"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0</w:t>
            </w:r>
          </w:p>
        </w:tc>
      </w:tr>
      <w:tr w:rsidR="00A67031">
        <w:trPr>
          <w:cantSplit/>
          <w:trHeight w:val="680"/>
          <w:jc w:val="center"/>
        </w:trPr>
        <w:tc>
          <w:tcPr>
            <w:tcW w:w="3416" w:type="dxa"/>
            <w:tcBorders>
              <w:top w:val="single" w:sz="4" w:space="0" w:color="auto"/>
              <w:left w:val="single" w:sz="4" w:space="0" w:color="auto"/>
              <w:bottom w:val="single" w:sz="4" w:space="0" w:color="auto"/>
              <w:right w:val="single" w:sz="4" w:space="0" w:color="auto"/>
            </w:tcBorders>
            <w:vAlign w:val="center"/>
          </w:tcPr>
          <w:p w:rsidR="00A67031" w:rsidRDefault="003712F5">
            <w:pPr>
              <w:rPr>
                <w:rFonts w:ascii="仿宋" w:eastAsia="仿宋" w:hAnsi="仿宋"/>
                <w:szCs w:val="21"/>
              </w:rPr>
            </w:pPr>
            <w:r>
              <w:rPr>
                <w:rFonts w:ascii="仿宋" w:eastAsia="仿宋" w:hAnsi="仿宋" w:hint="eastAsia"/>
                <w:szCs w:val="21"/>
              </w:rPr>
              <w:t>满意度%（平均值）</w:t>
            </w:r>
          </w:p>
        </w:tc>
        <w:tc>
          <w:tcPr>
            <w:tcW w:w="169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98.33%</w:t>
            </w:r>
          </w:p>
        </w:tc>
        <w:tc>
          <w:tcPr>
            <w:tcW w:w="1693"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1.67%</w:t>
            </w:r>
          </w:p>
        </w:tc>
        <w:tc>
          <w:tcPr>
            <w:tcW w:w="1691"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w:t>
            </w:r>
          </w:p>
        </w:tc>
      </w:tr>
    </w:tbl>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lastRenderedPageBreak/>
        <w:t>根据评分细则，该指标得满分。</w:t>
      </w:r>
    </w:p>
    <w:p w:rsidR="00A67031" w:rsidRPr="005C4DD4" w:rsidRDefault="00A67031">
      <w:pPr>
        <w:spacing w:line="560" w:lineRule="exact"/>
        <w:ind w:firstLineChars="200" w:firstLine="560"/>
        <w:rPr>
          <w:rFonts w:ascii="仿宋_GB2312" w:eastAsia="仿宋_GB2312" w:hAnsi="仿宋"/>
          <w:sz w:val="28"/>
          <w:szCs w:val="28"/>
        </w:rPr>
      </w:pPr>
    </w:p>
    <w:p w:rsidR="00A67031" w:rsidRPr="005C4DD4" w:rsidRDefault="003712F5" w:rsidP="005C4DD4">
      <w:pPr>
        <w:spacing w:line="560" w:lineRule="exact"/>
        <w:ind w:firstLineChars="200" w:firstLine="562"/>
        <w:rPr>
          <w:rFonts w:ascii="仿宋_GB2312" w:eastAsia="仿宋_GB2312" w:hAnsi="仿宋"/>
          <w:sz w:val="28"/>
          <w:szCs w:val="28"/>
        </w:rPr>
      </w:pPr>
      <w:r w:rsidRPr="005C4DD4">
        <w:rPr>
          <w:rFonts w:ascii="仿宋_GB2312" w:eastAsia="仿宋_GB2312" w:hAnsi="仿宋" w:hint="eastAsia"/>
          <w:b/>
          <w:sz w:val="28"/>
          <w:szCs w:val="28"/>
        </w:rPr>
        <w:t>C223</w:t>
      </w:r>
      <w:r w:rsidRPr="005C4DD4">
        <w:rPr>
          <w:rFonts w:ascii="仿宋_GB2312" w:eastAsia="仿宋_GB2312" w:hAnsi="仿宋" w:hint="eastAsia"/>
          <w:sz w:val="28"/>
          <w:szCs w:val="28"/>
        </w:rPr>
        <w:t>学员满意度</w:t>
      </w:r>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本次问卷调查的主要内容是对</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的校园运行环境进行满意度调查。</w:t>
      </w:r>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本次问卷调查的对象设定在</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进行学习培训的学员，共计发放50份问卷，收回有效问卷50份。统计结果如下：</w:t>
      </w:r>
    </w:p>
    <w:p w:rsidR="00A67031" w:rsidRPr="005C4DD4" w:rsidRDefault="003712F5">
      <w:pPr>
        <w:spacing w:before="240" w:line="560" w:lineRule="exact"/>
        <w:jc w:val="center"/>
        <w:rPr>
          <w:rFonts w:ascii="仿宋_GB2312" w:eastAsia="仿宋_GB2312" w:hAnsi="仿宋"/>
          <w:sz w:val="28"/>
          <w:szCs w:val="28"/>
        </w:rPr>
      </w:pPr>
      <w:r w:rsidRPr="005C4DD4">
        <w:rPr>
          <w:rFonts w:ascii="仿宋_GB2312" w:eastAsia="仿宋_GB2312" w:hAnsi="仿宋" w:hint="eastAsia"/>
          <w:sz w:val="28"/>
          <w:szCs w:val="28"/>
        </w:rPr>
        <w:t>满意度情况统计表</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6"/>
        <w:gridCol w:w="1694"/>
        <w:gridCol w:w="1693"/>
        <w:gridCol w:w="1691"/>
      </w:tblGrid>
      <w:tr w:rsidR="00A67031">
        <w:trPr>
          <w:cantSplit/>
          <w:trHeight w:val="680"/>
          <w:jc w:val="center"/>
        </w:trPr>
        <w:tc>
          <w:tcPr>
            <w:tcW w:w="3416" w:type="dxa"/>
            <w:tcBorders>
              <w:top w:val="single" w:sz="4" w:space="0" w:color="auto"/>
              <w:left w:val="single" w:sz="4" w:space="0" w:color="auto"/>
              <w:bottom w:val="single" w:sz="4" w:space="0" w:color="auto"/>
              <w:right w:val="single" w:sz="4" w:space="0" w:color="auto"/>
              <w:tl2br w:val="single" w:sz="4" w:space="0" w:color="auto"/>
            </w:tcBorders>
            <w:vAlign w:val="center"/>
          </w:tcPr>
          <w:p w:rsidR="00A67031" w:rsidRDefault="003712F5">
            <w:pPr>
              <w:jc w:val="center"/>
              <w:rPr>
                <w:rFonts w:ascii="仿宋" w:eastAsia="仿宋" w:hAnsi="仿宋"/>
              </w:rPr>
            </w:pPr>
            <w:r>
              <w:rPr>
                <w:rFonts w:ascii="仿宋" w:eastAsia="仿宋" w:hAnsi="仿宋" w:hint="eastAsia"/>
              </w:rPr>
              <w:t xml:space="preserve">                 结果</w:t>
            </w:r>
          </w:p>
          <w:p w:rsidR="00A67031" w:rsidRDefault="003712F5">
            <w:pPr>
              <w:jc w:val="left"/>
              <w:rPr>
                <w:rFonts w:ascii="仿宋" w:eastAsia="仿宋" w:hAnsi="仿宋"/>
              </w:rPr>
            </w:pPr>
            <w:r>
              <w:rPr>
                <w:rFonts w:ascii="仿宋" w:eastAsia="仿宋" w:hAnsi="仿宋" w:hint="eastAsia"/>
              </w:rPr>
              <w:t xml:space="preserve">   选项       </w:t>
            </w:r>
          </w:p>
        </w:tc>
        <w:tc>
          <w:tcPr>
            <w:tcW w:w="169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rPr>
            </w:pPr>
            <w:r>
              <w:rPr>
                <w:rFonts w:ascii="仿宋" w:eastAsia="仿宋" w:hAnsi="仿宋" w:hint="eastAsia"/>
              </w:rPr>
              <w:t>很满意</w:t>
            </w:r>
          </w:p>
        </w:tc>
        <w:tc>
          <w:tcPr>
            <w:tcW w:w="1693"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rPr>
            </w:pPr>
            <w:r>
              <w:rPr>
                <w:rFonts w:ascii="仿宋" w:eastAsia="仿宋" w:hAnsi="仿宋" w:hint="eastAsia"/>
              </w:rPr>
              <w:t>基本满意</w:t>
            </w:r>
          </w:p>
        </w:tc>
        <w:tc>
          <w:tcPr>
            <w:tcW w:w="1691"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rPr>
            </w:pPr>
            <w:r>
              <w:rPr>
                <w:rFonts w:ascii="仿宋" w:eastAsia="仿宋" w:hAnsi="仿宋" w:hint="eastAsia"/>
              </w:rPr>
              <w:t>不太满意</w:t>
            </w:r>
          </w:p>
        </w:tc>
      </w:tr>
      <w:tr w:rsidR="00A67031">
        <w:trPr>
          <w:cantSplit/>
          <w:trHeight w:val="680"/>
          <w:jc w:val="center"/>
        </w:trPr>
        <w:tc>
          <w:tcPr>
            <w:tcW w:w="3416" w:type="dxa"/>
            <w:tcBorders>
              <w:top w:val="single" w:sz="4" w:space="0" w:color="auto"/>
              <w:left w:val="single" w:sz="4" w:space="0" w:color="auto"/>
              <w:bottom w:val="single" w:sz="4" w:space="0" w:color="auto"/>
              <w:right w:val="single" w:sz="4" w:space="0" w:color="auto"/>
            </w:tcBorders>
            <w:vAlign w:val="center"/>
          </w:tcPr>
          <w:p w:rsidR="00A67031" w:rsidRDefault="003712F5">
            <w:pPr>
              <w:rPr>
                <w:rFonts w:ascii="仿宋" w:eastAsia="仿宋" w:hAnsi="仿宋"/>
                <w:szCs w:val="21"/>
              </w:rPr>
            </w:pPr>
            <w:r>
              <w:rPr>
                <w:rFonts w:ascii="仿宋" w:eastAsia="仿宋" w:hAnsi="仿宋" w:hint="eastAsia"/>
                <w:szCs w:val="21"/>
              </w:rPr>
              <w:t>您对学校的培训环境绿化美观、清洁情况满意吗？</w:t>
            </w:r>
          </w:p>
        </w:tc>
        <w:tc>
          <w:tcPr>
            <w:tcW w:w="169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49</w:t>
            </w:r>
          </w:p>
        </w:tc>
        <w:tc>
          <w:tcPr>
            <w:tcW w:w="1693"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1</w:t>
            </w:r>
          </w:p>
        </w:tc>
        <w:tc>
          <w:tcPr>
            <w:tcW w:w="1691"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0</w:t>
            </w:r>
          </w:p>
        </w:tc>
      </w:tr>
      <w:tr w:rsidR="00A67031">
        <w:trPr>
          <w:cantSplit/>
          <w:trHeight w:val="680"/>
          <w:jc w:val="center"/>
        </w:trPr>
        <w:tc>
          <w:tcPr>
            <w:tcW w:w="3416" w:type="dxa"/>
            <w:tcBorders>
              <w:top w:val="single" w:sz="4" w:space="0" w:color="auto"/>
              <w:left w:val="single" w:sz="4" w:space="0" w:color="auto"/>
              <w:bottom w:val="single" w:sz="4" w:space="0" w:color="auto"/>
              <w:right w:val="single" w:sz="4" w:space="0" w:color="auto"/>
            </w:tcBorders>
            <w:vAlign w:val="center"/>
          </w:tcPr>
          <w:p w:rsidR="00A67031" w:rsidRDefault="003712F5">
            <w:pPr>
              <w:rPr>
                <w:rFonts w:ascii="仿宋" w:eastAsia="仿宋" w:hAnsi="仿宋"/>
                <w:szCs w:val="21"/>
              </w:rPr>
            </w:pPr>
            <w:r>
              <w:rPr>
                <w:rFonts w:ascii="仿宋" w:eastAsia="仿宋" w:hAnsi="仿宋" w:hint="eastAsia"/>
                <w:szCs w:val="21"/>
              </w:rPr>
              <w:t>您对校园学员食堂的服务情况满意吗？</w:t>
            </w:r>
          </w:p>
        </w:tc>
        <w:tc>
          <w:tcPr>
            <w:tcW w:w="169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49</w:t>
            </w:r>
          </w:p>
        </w:tc>
        <w:tc>
          <w:tcPr>
            <w:tcW w:w="1693"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1</w:t>
            </w:r>
          </w:p>
        </w:tc>
        <w:tc>
          <w:tcPr>
            <w:tcW w:w="1691"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0</w:t>
            </w:r>
          </w:p>
        </w:tc>
      </w:tr>
      <w:tr w:rsidR="00A67031">
        <w:trPr>
          <w:cantSplit/>
          <w:trHeight w:val="680"/>
          <w:jc w:val="center"/>
        </w:trPr>
        <w:tc>
          <w:tcPr>
            <w:tcW w:w="3416" w:type="dxa"/>
            <w:tcBorders>
              <w:top w:val="single" w:sz="4" w:space="0" w:color="auto"/>
              <w:left w:val="single" w:sz="4" w:space="0" w:color="auto"/>
              <w:bottom w:val="single" w:sz="4" w:space="0" w:color="auto"/>
              <w:right w:val="single" w:sz="4" w:space="0" w:color="auto"/>
            </w:tcBorders>
            <w:vAlign w:val="center"/>
          </w:tcPr>
          <w:p w:rsidR="00A67031" w:rsidRDefault="003712F5">
            <w:pPr>
              <w:rPr>
                <w:rFonts w:ascii="仿宋" w:eastAsia="仿宋" w:hAnsi="仿宋"/>
                <w:szCs w:val="21"/>
              </w:rPr>
            </w:pPr>
            <w:r>
              <w:rPr>
                <w:rFonts w:ascii="仿宋" w:eastAsia="仿宋" w:hAnsi="仿宋" w:hint="eastAsia"/>
                <w:szCs w:val="21"/>
              </w:rPr>
              <w:t>您对校园的公共设施运行情况满意吗？</w:t>
            </w:r>
          </w:p>
        </w:tc>
        <w:tc>
          <w:tcPr>
            <w:tcW w:w="169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48</w:t>
            </w:r>
          </w:p>
        </w:tc>
        <w:tc>
          <w:tcPr>
            <w:tcW w:w="1693"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2</w:t>
            </w:r>
          </w:p>
        </w:tc>
        <w:tc>
          <w:tcPr>
            <w:tcW w:w="1691"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0</w:t>
            </w:r>
          </w:p>
        </w:tc>
      </w:tr>
      <w:tr w:rsidR="00A67031">
        <w:trPr>
          <w:cantSplit/>
          <w:trHeight w:val="680"/>
          <w:jc w:val="center"/>
        </w:trPr>
        <w:tc>
          <w:tcPr>
            <w:tcW w:w="3416" w:type="dxa"/>
            <w:tcBorders>
              <w:top w:val="single" w:sz="4" w:space="0" w:color="auto"/>
              <w:left w:val="single" w:sz="4" w:space="0" w:color="auto"/>
              <w:bottom w:val="single" w:sz="4" w:space="0" w:color="auto"/>
              <w:right w:val="single" w:sz="4" w:space="0" w:color="auto"/>
            </w:tcBorders>
            <w:vAlign w:val="center"/>
          </w:tcPr>
          <w:p w:rsidR="00A67031" w:rsidRDefault="003712F5">
            <w:pPr>
              <w:rPr>
                <w:rFonts w:ascii="仿宋" w:eastAsia="仿宋" w:hAnsi="仿宋"/>
                <w:szCs w:val="21"/>
              </w:rPr>
            </w:pPr>
            <w:r>
              <w:rPr>
                <w:rFonts w:ascii="仿宋" w:eastAsia="仿宋" w:hAnsi="仿宋" w:hint="eastAsia"/>
                <w:szCs w:val="21"/>
              </w:rPr>
              <w:t>满意度%（平均值）</w:t>
            </w:r>
          </w:p>
        </w:tc>
        <w:tc>
          <w:tcPr>
            <w:tcW w:w="1694"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97.33%</w:t>
            </w:r>
          </w:p>
        </w:tc>
        <w:tc>
          <w:tcPr>
            <w:tcW w:w="1693"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2.67%</w:t>
            </w:r>
          </w:p>
        </w:tc>
        <w:tc>
          <w:tcPr>
            <w:tcW w:w="1691" w:type="dxa"/>
            <w:tcBorders>
              <w:top w:val="single" w:sz="4" w:space="0" w:color="auto"/>
              <w:left w:val="single" w:sz="4" w:space="0" w:color="auto"/>
              <w:bottom w:val="single" w:sz="4" w:space="0" w:color="auto"/>
              <w:right w:val="single" w:sz="4" w:space="0" w:color="auto"/>
            </w:tcBorders>
            <w:vAlign w:val="center"/>
          </w:tcPr>
          <w:p w:rsidR="00A67031" w:rsidRDefault="003712F5">
            <w:pPr>
              <w:jc w:val="center"/>
              <w:rPr>
                <w:rFonts w:ascii="仿宋" w:eastAsia="仿宋" w:hAnsi="仿宋" w:cs="宋体"/>
                <w:kern w:val="0"/>
                <w:szCs w:val="21"/>
              </w:rPr>
            </w:pPr>
            <w:r>
              <w:rPr>
                <w:rFonts w:ascii="仿宋" w:eastAsia="仿宋" w:hAnsi="仿宋" w:cs="宋体" w:hint="eastAsia"/>
                <w:kern w:val="0"/>
                <w:szCs w:val="21"/>
              </w:rPr>
              <w:t>---</w:t>
            </w:r>
          </w:p>
        </w:tc>
      </w:tr>
    </w:tbl>
    <w:p w:rsidR="005C4DD4" w:rsidRDefault="003712F5" w:rsidP="005C4DD4">
      <w:pPr>
        <w:pStyle w:val="1"/>
        <w:tabs>
          <w:tab w:val="left" w:pos="0"/>
          <w:tab w:val="left" w:pos="1134"/>
        </w:tabs>
        <w:spacing w:before="0" w:after="0" w:line="560" w:lineRule="exact"/>
        <w:ind w:left="565"/>
        <w:jc w:val="left"/>
        <w:rPr>
          <w:rFonts w:ascii="仿宋_GB2312" w:eastAsia="仿宋_GB2312" w:hAnsi="仿宋"/>
          <w:b w:val="0"/>
          <w:bCs w:val="0"/>
          <w:sz w:val="28"/>
          <w:szCs w:val="28"/>
        </w:rPr>
      </w:pPr>
      <w:bookmarkStart w:id="20" w:name="_Toc402813738"/>
      <w:r w:rsidRPr="005C4DD4">
        <w:rPr>
          <w:rFonts w:ascii="仿宋_GB2312" w:eastAsia="仿宋_GB2312" w:hAnsi="仿宋" w:hint="eastAsia"/>
          <w:b w:val="0"/>
          <w:bCs w:val="0"/>
          <w:sz w:val="28"/>
          <w:szCs w:val="28"/>
        </w:rPr>
        <w:t>根据评分细则，该指标得满分。</w:t>
      </w:r>
      <w:bookmarkStart w:id="21" w:name="_Toc459362317"/>
    </w:p>
    <w:p w:rsidR="00A67031" w:rsidRPr="007F19FF" w:rsidRDefault="005C4DD4" w:rsidP="005C4DD4">
      <w:pPr>
        <w:pStyle w:val="1"/>
        <w:tabs>
          <w:tab w:val="left" w:pos="0"/>
          <w:tab w:val="left" w:pos="1134"/>
        </w:tabs>
        <w:spacing w:before="0" w:after="0" w:line="560" w:lineRule="exact"/>
        <w:ind w:left="565"/>
        <w:jc w:val="left"/>
        <w:rPr>
          <w:rFonts w:ascii="仿宋_GB2312" w:eastAsia="仿宋_GB2312" w:hAnsi="仿宋" w:hint="eastAsia"/>
          <w:color w:val="000000" w:themeColor="text1"/>
          <w:sz w:val="28"/>
          <w:szCs w:val="28"/>
        </w:rPr>
      </w:pPr>
      <w:r w:rsidRPr="007F19FF">
        <w:rPr>
          <w:rFonts w:ascii="仿宋_GB2312" w:eastAsia="仿宋_GB2312" w:hAnsi="仿宋" w:hint="eastAsia"/>
          <w:color w:val="000000" w:themeColor="text1"/>
          <w:sz w:val="28"/>
          <w:szCs w:val="28"/>
        </w:rPr>
        <w:t>四、</w:t>
      </w:r>
      <w:r w:rsidR="003712F5" w:rsidRPr="007F19FF">
        <w:rPr>
          <w:rFonts w:ascii="仿宋_GB2312" w:eastAsia="仿宋_GB2312" w:hAnsi="仿宋" w:hint="eastAsia"/>
          <w:color w:val="000000" w:themeColor="text1"/>
          <w:sz w:val="28"/>
          <w:szCs w:val="28"/>
        </w:rPr>
        <w:t>主要经验及做法、存在的问题和建议</w:t>
      </w:r>
      <w:bookmarkEnd w:id="20"/>
      <w:bookmarkEnd w:id="21"/>
    </w:p>
    <w:p w:rsidR="00A67031" w:rsidRPr="007F19FF" w:rsidRDefault="003712F5">
      <w:pPr>
        <w:pStyle w:val="1"/>
        <w:numPr>
          <w:ilvl w:val="0"/>
          <w:numId w:val="7"/>
        </w:numPr>
        <w:tabs>
          <w:tab w:val="left" w:pos="851"/>
        </w:tabs>
        <w:spacing w:before="0" w:after="0" w:line="560" w:lineRule="exact"/>
        <w:rPr>
          <w:rFonts w:ascii="仿宋_GB2312" w:eastAsia="仿宋_GB2312" w:hAnsi="仿宋" w:hint="eastAsia"/>
          <w:sz w:val="28"/>
          <w:szCs w:val="28"/>
        </w:rPr>
      </w:pPr>
      <w:bookmarkStart w:id="22" w:name="_Toc459362318"/>
      <w:r w:rsidRPr="007F19FF">
        <w:rPr>
          <w:rFonts w:ascii="仿宋_GB2312" w:eastAsia="仿宋_GB2312" w:hAnsi="仿宋" w:hint="eastAsia"/>
          <w:sz w:val="28"/>
          <w:szCs w:val="28"/>
        </w:rPr>
        <w:t>项目的经验和做法</w:t>
      </w:r>
      <w:bookmarkEnd w:id="22"/>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1、</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在</w:t>
      </w:r>
      <w:r w:rsidR="008362AD">
        <w:rPr>
          <w:rFonts w:ascii="仿宋_GB2312" w:eastAsia="仿宋_GB2312" w:hAnsi="仿宋" w:hint="eastAsia"/>
          <w:sz w:val="28"/>
          <w:szCs w:val="28"/>
        </w:rPr>
        <w:t>校园</w:t>
      </w:r>
      <w:r w:rsidRPr="005C4DD4">
        <w:rPr>
          <w:rFonts w:ascii="仿宋_GB2312" w:eastAsia="仿宋_GB2312" w:hAnsi="仿宋" w:hint="eastAsia"/>
          <w:sz w:val="28"/>
          <w:szCs w:val="28"/>
        </w:rPr>
        <w:t>行政处及各部门配合下，以优质服务，规范管理，安全高效的工作完成了校园运行管理的各项任务。</w:t>
      </w:r>
    </w:p>
    <w:p w:rsidR="00A67031" w:rsidRPr="005C4DD4" w:rsidRDefault="003712F5">
      <w:pPr>
        <w:spacing w:line="560" w:lineRule="exact"/>
        <w:ind w:firstLineChars="200" w:firstLine="560"/>
        <w:rPr>
          <w:rFonts w:ascii="仿宋_GB2312" w:eastAsia="仿宋_GB2312" w:hAnsi="仿宋"/>
          <w:color w:val="000000" w:themeColor="text1"/>
          <w:sz w:val="28"/>
          <w:szCs w:val="28"/>
        </w:rPr>
      </w:pPr>
      <w:r w:rsidRPr="005C4DD4">
        <w:rPr>
          <w:rFonts w:ascii="仿宋_GB2312" w:eastAsia="仿宋_GB2312" w:hAnsi="仿宋" w:hint="eastAsia"/>
          <w:sz w:val="28"/>
          <w:szCs w:val="28"/>
        </w:rPr>
        <w:t>2、完善了检查、落实制度，2017年度除了加强对校院安全管理管理的常规岗位培训，还将例行检查与突击检查有效地结合起来，使安全防范措施更加谨慎与严密；同时，组织各部门进行节能减排的培训，并号召各部门采取有效的节能措施，使管理服务更加规范和高效。对6号学生楼存在学生违规使用电器的情况进行现场的安全教育与消防安</w:t>
      </w:r>
      <w:r w:rsidRPr="005C4DD4">
        <w:rPr>
          <w:rFonts w:ascii="仿宋_GB2312" w:eastAsia="仿宋_GB2312" w:hAnsi="仿宋" w:hint="eastAsia"/>
          <w:sz w:val="28"/>
          <w:szCs w:val="28"/>
        </w:rPr>
        <w:lastRenderedPageBreak/>
        <w:t>全宣传。结合亚新峰会，制定和落实了学校的安全措施。顺利完成亚新峰会期间的各项安全工</w:t>
      </w:r>
      <w:r w:rsidRPr="005C4DD4">
        <w:rPr>
          <w:rFonts w:ascii="仿宋_GB2312" w:eastAsia="仿宋_GB2312" w:hAnsi="仿宋" w:hint="eastAsia"/>
          <w:color w:val="000000" w:themeColor="text1"/>
          <w:sz w:val="28"/>
          <w:szCs w:val="28"/>
        </w:rPr>
        <w:t>作。</w:t>
      </w:r>
    </w:p>
    <w:p w:rsidR="00A67031" w:rsidRDefault="00A67031">
      <w:pPr>
        <w:spacing w:line="560" w:lineRule="exact"/>
        <w:ind w:firstLineChars="200" w:firstLine="560"/>
        <w:rPr>
          <w:rFonts w:ascii="仿宋" w:eastAsia="仿宋" w:hAnsi="仿宋"/>
          <w:sz w:val="28"/>
          <w:szCs w:val="28"/>
        </w:rPr>
      </w:pPr>
    </w:p>
    <w:p w:rsidR="00A67031" w:rsidRPr="008362AD" w:rsidRDefault="003712F5">
      <w:pPr>
        <w:pStyle w:val="1"/>
        <w:numPr>
          <w:ilvl w:val="0"/>
          <w:numId w:val="7"/>
        </w:numPr>
        <w:tabs>
          <w:tab w:val="left" w:pos="851"/>
        </w:tabs>
        <w:spacing w:before="0" w:after="0" w:line="560" w:lineRule="exact"/>
        <w:rPr>
          <w:rFonts w:ascii="仿宋_GB2312" w:eastAsia="仿宋_GB2312" w:hAnsi="仿宋" w:hint="eastAsia"/>
          <w:sz w:val="28"/>
          <w:szCs w:val="28"/>
        </w:rPr>
      </w:pPr>
      <w:bookmarkStart w:id="23" w:name="_Toc459362319"/>
      <w:r w:rsidRPr="008362AD">
        <w:rPr>
          <w:rFonts w:ascii="仿宋_GB2312" w:eastAsia="仿宋_GB2312" w:hAnsi="仿宋" w:hint="eastAsia"/>
          <w:sz w:val="28"/>
          <w:szCs w:val="28"/>
        </w:rPr>
        <w:t>存在的问题</w:t>
      </w:r>
      <w:bookmarkEnd w:id="23"/>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1、</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2017年“校园运行管理经费”项目在编制项目预算时不够完善，绩效目标和相应的指标体系内容不够明确清晰。</w:t>
      </w:r>
    </w:p>
    <w:p w:rsidR="00A67031" w:rsidRPr="005C4DD4" w:rsidRDefault="003712F5" w:rsidP="00C73B74">
      <w:pPr>
        <w:spacing w:line="560" w:lineRule="exact"/>
        <w:ind w:firstLineChars="201" w:firstLine="563"/>
        <w:rPr>
          <w:rFonts w:ascii="仿宋_GB2312" w:eastAsia="仿宋_GB2312" w:hAnsi="仿宋"/>
          <w:sz w:val="28"/>
          <w:szCs w:val="28"/>
        </w:rPr>
      </w:pPr>
      <w:r w:rsidRPr="005C4DD4">
        <w:rPr>
          <w:rFonts w:ascii="仿宋_GB2312" w:eastAsia="仿宋_GB2312" w:hAnsi="仿宋" w:hint="eastAsia"/>
          <w:sz w:val="28"/>
          <w:szCs w:val="28"/>
        </w:rPr>
        <w:t>2、</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2017年“校园运行管理经费”项目的部分年度完成结果和服务的供应商,缺乏年度考核和监管的制度建设。</w:t>
      </w:r>
    </w:p>
    <w:p w:rsidR="00A67031" w:rsidRPr="008362AD" w:rsidRDefault="003712F5">
      <w:pPr>
        <w:pStyle w:val="1"/>
        <w:numPr>
          <w:ilvl w:val="0"/>
          <w:numId w:val="7"/>
        </w:numPr>
        <w:tabs>
          <w:tab w:val="left" w:pos="851"/>
        </w:tabs>
        <w:spacing w:before="0" w:after="0" w:line="560" w:lineRule="exact"/>
        <w:rPr>
          <w:rFonts w:ascii="仿宋_GB2312" w:eastAsia="仿宋_GB2312" w:hAnsi="仿宋" w:hint="eastAsia"/>
          <w:sz w:val="28"/>
          <w:szCs w:val="28"/>
        </w:rPr>
      </w:pPr>
      <w:bookmarkStart w:id="24" w:name="_Toc459362320"/>
      <w:r w:rsidRPr="008362AD">
        <w:rPr>
          <w:rFonts w:ascii="仿宋_GB2312" w:eastAsia="仿宋_GB2312" w:hAnsi="仿宋" w:hint="eastAsia"/>
          <w:sz w:val="28"/>
          <w:szCs w:val="28"/>
        </w:rPr>
        <w:t>相关建议</w:t>
      </w:r>
      <w:bookmarkEnd w:id="24"/>
    </w:p>
    <w:p w:rsidR="00A67031" w:rsidRPr="005C4DD4" w:rsidRDefault="003712F5">
      <w:pPr>
        <w:spacing w:line="560" w:lineRule="exact"/>
        <w:ind w:firstLineChars="200" w:firstLine="560"/>
        <w:rPr>
          <w:rFonts w:ascii="仿宋_GB2312" w:eastAsia="仿宋_GB2312" w:hAnsi="仿宋"/>
          <w:sz w:val="28"/>
          <w:szCs w:val="28"/>
        </w:rPr>
      </w:pPr>
      <w:r w:rsidRPr="005C4DD4">
        <w:rPr>
          <w:rFonts w:ascii="仿宋_GB2312" w:eastAsia="仿宋_GB2312" w:hAnsi="仿宋" w:hint="eastAsia"/>
          <w:sz w:val="28"/>
          <w:szCs w:val="28"/>
        </w:rPr>
        <w:t>1、按照上海市财政局《关于印发&lt;上海市预算绩效管理实施办法&gt;的通知》（沪财绩2014年22号文）的要求，对“校园运行管理经费”项目专项预算进行绩效目标的编制，规范项目绩效目标内容，完善项目绩效目标的科学性和合理性。</w:t>
      </w:r>
    </w:p>
    <w:p w:rsidR="00A67031" w:rsidRPr="005C4DD4" w:rsidRDefault="003712F5" w:rsidP="005C4DD4">
      <w:pPr>
        <w:spacing w:line="560" w:lineRule="exact"/>
        <w:ind w:firstLineChars="202" w:firstLine="566"/>
        <w:rPr>
          <w:rFonts w:ascii="仿宋_GB2312" w:eastAsia="仿宋_GB2312" w:hAnsi="仿宋"/>
          <w:sz w:val="28"/>
          <w:szCs w:val="28"/>
        </w:rPr>
      </w:pPr>
      <w:r w:rsidRPr="005C4DD4">
        <w:rPr>
          <w:rFonts w:ascii="仿宋_GB2312" w:eastAsia="仿宋_GB2312" w:hAnsi="仿宋" w:hint="eastAsia"/>
          <w:sz w:val="28"/>
          <w:szCs w:val="28"/>
        </w:rPr>
        <w:t>2、建议根据</w:t>
      </w:r>
      <w:r w:rsidR="00C60595">
        <w:rPr>
          <w:rFonts w:ascii="仿宋_GB2312" w:eastAsia="仿宋_GB2312" w:hAnsi="仿宋" w:hint="eastAsia"/>
          <w:sz w:val="28"/>
          <w:szCs w:val="28"/>
        </w:rPr>
        <w:t>第五分校院</w:t>
      </w:r>
      <w:r w:rsidRPr="005C4DD4">
        <w:rPr>
          <w:rFonts w:ascii="仿宋_GB2312" w:eastAsia="仿宋_GB2312" w:hAnsi="仿宋" w:hint="eastAsia"/>
          <w:sz w:val="28"/>
          <w:szCs w:val="28"/>
        </w:rPr>
        <w:t>的实际情况，尽快健全和完善相应的各专项监督考核的管理和运行制度，保障对学校专项经费的监督考核,使其能更加符合高效、合理、科学的项目发展的需要。</w:t>
      </w:r>
    </w:p>
    <w:sectPr w:rsidR="00A67031" w:rsidRPr="005C4DD4" w:rsidSect="005C4DD4">
      <w:footerReference w:type="first" r:id="rId11"/>
      <w:footnotePr>
        <w:numRestart w:val="eachPage"/>
      </w:footnotePr>
      <w:pgSz w:w="11906" w:h="16838"/>
      <w:pgMar w:top="1304" w:right="1701" w:bottom="1304" w:left="1701" w:header="851" w:footer="992"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68B" w:rsidRDefault="0073768B" w:rsidP="00A67031">
      <w:r>
        <w:separator/>
      </w:r>
    </w:p>
  </w:endnote>
  <w:endnote w:type="continuationSeparator" w:id="1">
    <w:p w:rsidR="0073768B" w:rsidRDefault="0073768B" w:rsidP="00A67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default"/>
    <w:sig w:usb0="00000000" w:usb1="38CF7CFA" w:usb2="00000016" w:usb3="00000000" w:csb0="0004000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EB" w:rsidRDefault="00237CEB">
    <w:pPr>
      <w:pStyle w:val="ad"/>
      <w:jc w:val="center"/>
    </w:pPr>
    <w:r w:rsidRPr="00C64D55">
      <w:fldChar w:fldCharType="begin"/>
    </w:r>
    <w:r>
      <w:instrText xml:space="preserve"> PAGE   \* MERGEFORMAT </w:instrText>
    </w:r>
    <w:r w:rsidRPr="00C64D55">
      <w:fldChar w:fldCharType="separate"/>
    </w:r>
    <w:r w:rsidR="008362AD" w:rsidRPr="008362AD">
      <w:rPr>
        <w:noProof/>
        <w:lang w:val="zh-CN"/>
      </w:rPr>
      <w:t>22</w:t>
    </w:r>
    <w:r>
      <w:rPr>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EB" w:rsidRDefault="00237CEB" w:rsidP="00A30D9E">
    <w:pPr>
      <w:pStyle w:val="ad"/>
      <w:jc w:val="center"/>
    </w:pPr>
    <w:r>
      <w:rPr>
        <w:rFonts w:hint="eastAsia"/>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EB" w:rsidRDefault="00237CEB">
    <w:pPr>
      <w:pStyle w:val="ad"/>
      <w:jc w:val="center"/>
    </w:pPr>
    <w:r w:rsidRPr="00C64D55">
      <w:fldChar w:fldCharType="begin"/>
    </w:r>
    <w:r>
      <w:instrText xml:space="preserve"> PAGE   \* MERGEFORMAT </w:instrText>
    </w:r>
    <w:r w:rsidRPr="00C64D55">
      <w:fldChar w:fldCharType="separate"/>
    </w:r>
    <w:r w:rsidRPr="005C4DD4">
      <w:rPr>
        <w:noProof/>
        <w:lang w:val="zh-CN"/>
      </w:rPr>
      <w:t>61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68B" w:rsidRDefault="0073768B" w:rsidP="00A67031">
      <w:r>
        <w:separator/>
      </w:r>
    </w:p>
  </w:footnote>
  <w:footnote w:type="continuationSeparator" w:id="1">
    <w:p w:rsidR="0073768B" w:rsidRDefault="0073768B" w:rsidP="00A67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59A"/>
    <w:multiLevelType w:val="hybridMultilevel"/>
    <w:tmpl w:val="0E44A858"/>
    <w:lvl w:ilvl="0" w:tplc="ABB6DD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F51A99"/>
    <w:multiLevelType w:val="multilevel"/>
    <w:tmpl w:val="09F51A99"/>
    <w:lvl w:ilvl="0">
      <w:start w:val="1"/>
      <w:numFmt w:val="decimal"/>
      <w:lvlText w:val="%1、"/>
      <w:lvlJc w:val="left"/>
      <w:pPr>
        <w:ind w:left="420" w:hanging="420"/>
      </w:pPr>
      <w:rPr>
        <w:rFonts w:hint="eastAsia"/>
      </w:rPr>
    </w:lvl>
    <w:lvl w:ilvl="1">
      <w:start w:val="1"/>
      <w:numFmt w:val="japaneseCounting"/>
      <w:lvlText w:val="（%2）"/>
      <w:lvlJc w:val="left"/>
      <w:pPr>
        <w:ind w:left="1305" w:hanging="88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B10E92"/>
    <w:multiLevelType w:val="multilevel"/>
    <w:tmpl w:val="D794E536"/>
    <w:lvl w:ilvl="0">
      <w:start w:val="1"/>
      <w:numFmt w:val="chineseCountingThousand"/>
      <w:lvlText w:val="（%1）"/>
      <w:lvlJc w:val="left"/>
      <w:pPr>
        <w:ind w:left="420" w:hanging="420"/>
      </w:pPr>
      <w:rPr>
        <w:rFonts w:hint="eastAsia"/>
        <w:lang w:val="en-US"/>
      </w:rPr>
    </w:lvl>
    <w:lvl w:ilvl="1">
      <w:start w:val="1"/>
      <w:numFmt w:val="japaneseCounting"/>
      <w:lvlText w:val="（%2）"/>
      <w:lvlJc w:val="left"/>
      <w:pPr>
        <w:ind w:left="1305" w:hanging="88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19D41B9"/>
    <w:multiLevelType w:val="multilevel"/>
    <w:tmpl w:val="219D41B9"/>
    <w:lvl w:ilvl="0">
      <w:start w:val="1"/>
      <w:numFmt w:val="chineseCountingThousand"/>
      <w:lvlText w:val="（%1）"/>
      <w:lvlJc w:val="left"/>
      <w:pPr>
        <w:ind w:left="420" w:hanging="420"/>
      </w:pPr>
      <w:rPr>
        <w:rFonts w:hint="eastAsia"/>
      </w:rPr>
    </w:lvl>
    <w:lvl w:ilvl="1">
      <w:start w:val="1"/>
      <w:numFmt w:val="japaneseCounting"/>
      <w:lvlText w:val="（%2）"/>
      <w:lvlJc w:val="left"/>
      <w:pPr>
        <w:ind w:left="1305" w:hanging="88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1CE21C7"/>
    <w:multiLevelType w:val="multilevel"/>
    <w:tmpl w:val="21CE21C7"/>
    <w:lvl w:ilvl="0">
      <w:start w:val="1"/>
      <w:numFmt w:val="chineseCountingThousand"/>
      <w:lvlText w:val="%1、"/>
      <w:lvlJc w:val="left"/>
      <w:pPr>
        <w:ind w:left="420" w:hanging="420"/>
      </w:pPr>
    </w:lvl>
    <w:lvl w:ilvl="1">
      <w:start w:val="1"/>
      <w:numFmt w:val="japaneseCounting"/>
      <w:lvlText w:val="（%2）"/>
      <w:lvlJc w:val="left"/>
      <w:pPr>
        <w:ind w:left="1305" w:hanging="88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BDA251B"/>
    <w:multiLevelType w:val="multilevel"/>
    <w:tmpl w:val="4BDA251B"/>
    <w:lvl w:ilvl="0">
      <w:start w:val="1"/>
      <w:numFmt w:val="chineseCountingThousand"/>
      <w:lvlText w:val="（%1）"/>
      <w:lvlJc w:val="left"/>
      <w:pPr>
        <w:ind w:left="420" w:hanging="420"/>
      </w:pPr>
      <w:rPr>
        <w:rFonts w:hint="eastAsia"/>
      </w:rPr>
    </w:lvl>
    <w:lvl w:ilvl="1">
      <w:start w:val="1"/>
      <w:numFmt w:val="japaneseCounting"/>
      <w:lvlText w:val="（%2）"/>
      <w:lvlJc w:val="left"/>
      <w:pPr>
        <w:ind w:left="1305" w:hanging="88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AE6DCA5"/>
    <w:multiLevelType w:val="singleLevel"/>
    <w:tmpl w:val="5AE6DCA5"/>
    <w:lvl w:ilvl="0">
      <w:start w:val="2"/>
      <w:numFmt w:val="decimal"/>
      <w:suff w:val="nothing"/>
      <w:lvlText w:val="（%1）"/>
      <w:lvlJc w:val="left"/>
    </w:lvl>
  </w:abstractNum>
  <w:abstractNum w:abstractNumId="7">
    <w:nsid w:val="6D0229E9"/>
    <w:multiLevelType w:val="multilevel"/>
    <w:tmpl w:val="6D0229E9"/>
    <w:lvl w:ilvl="0">
      <w:start w:val="1"/>
      <w:numFmt w:val="chineseCountingThousand"/>
      <w:lvlText w:val="（%1）"/>
      <w:lvlJc w:val="left"/>
      <w:pPr>
        <w:ind w:left="420" w:hanging="420"/>
      </w:pPr>
      <w:rPr>
        <w:rFonts w:hint="eastAsia"/>
      </w:rPr>
    </w:lvl>
    <w:lvl w:ilvl="1">
      <w:start w:val="1"/>
      <w:numFmt w:val="japaneseCounting"/>
      <w:lvlText w:val="（%2）"/>
      <w:lvlJc w:val="left"/>
      <w:pPr>
        <w:ind w:left="1305" w:hanging="88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5"/>
  </w:num>
  <w:num w:numId="4">
    <w:abstractNumId w:val="7"/>
  </w:num>
  <w:num w:numId="5">
    <w:abstractNumId w:val="6"/>
  </w:num>
  <w:num w:numId="6">
    <w:abstractNumId w:val="1"/>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noPunctuationKerning/>
  <w:characterSpacingControl w:val="compressPunctuation"/>
  <w:hdrShapeDefaults>
    <o:shapedefaults v:ext="edit" spidmax="13314"/>
  </w:hdrShapeDefaults>
  <w:footnotePr>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E3074"/>
    <w:rsid w:val="00001491"/>
    <w:rsid w:val="000016CD"/>
    <w:rsid w:val="000026D7"/>
    <w:rsid w:val="000046D6"/>
    <w:rsid w:val="00005D53"/>
    <w:rsid w:val="0001175D"/>
    <w:rsid w:val="00011D79"/>
    <w:rsid w:val="00014052"/>
    <w:rsid w:val="00014578"/>
    <w:rsid w:val="000152A5"/>
    <w:rsid w:val="000178A5"/>
    <w:rsid w:val="00024265"/>
    <w:rsid w:val="00024D2D"/>
    <w:rsid w:val="00024DF3"/>
    <w:rsid w:val="0003023C"/>
    <w:rsid w:val="000303A8"/>
    <w:rsid w:val="000306B8"/>
    <w:rsid w:val="000412D1"/>
    <w:rsid w:val="00044297"/>
    <w:rsid w:val="00044978"/>
    <w:rsid w:val="00052A2E"/>
    <w:rsid w:val="00054C88"/>
    <w:rsid w:val="00056EEC"/>
    <w:rsid w:val="00064887"/>
    <w:rsid w:val="00064E21"/>
    <w:rsid w:val="00065556"/>
    <w:rsid w:val="000743C6"/>
    <w:rsid w:val="00077543"/>
    <w:rsid w:val="00077E64"/>
    <w:rsid w:val="00081446"/>
    <w:rsid w:val="00082E0F"/>
    <w:rsid w:val="000832FC"/>
    <w:rsid w:val="0008477C"/>
    <w:rsid w:val="0008493B"/>
    <w:rsid w:val="00086FBC"/>
    <w:rsid w:val="00087E9F"/>
    <w:rsid w:val="00091550"/>
    <w:rsid w:val="0009294D"/>
    <w:rsid w:val="00093EB4"/>
    <w:rsid w:val="000A713C"/>
    <w:rsid w:val="000B4106"/>
    <w:rsid w:val="000C07EE"/>
    <w:rsid w:val="000C27E5"/>
    <w:rsid w:val="000C50AD"/>
    <w:rsid w:val="000C518D"/>
    <w:rsid w:val="000C65C3"/>
    <w:rsid w:val="000C724D"/>
    <w:rsid w:val="000D1818"/>
    <w:rsid w:val="000D67DC"/>
    <w:rsid w:val="000D6BAA"/>
    <w:rsid w:val="000F0536"/>
    <w:rsid w:val="000F05D4"/>
    <w:rsid w:val="000F0CAA"/>
    <w:rsid w:val="000F1165"/>
    <w:rsid w:val="000F1810"/>
    <w:rsid w:val="000F2245"/>
    <w:rsid w:val="000F6724"/>
    <w:rsid w:val="000F68AF"/>
    <w:rsid w:val="000F71FC"/>
    <w:rsid w:val="00100D58"/>
    <w:rsid w:val="001058E3"/>
    <w:rsid w:val="001114E4"/>
    <w:rsid w:val="00111705"/>
    <w:rsid w:val="0011583B"/>
    <w:rsid w:val="00117792"/>
    <w:rsid w:val="00124B70"/>
    <w:rsid w:val="00131A3F"/>
    <w:rsid w:val="00152714"/>
    <w:rsid w:val="0015464A"/>
    <w:rsid w:val="00155E38"/>
    <w:rsid w:val="00156589"/>
    <w:rsid w:val="001622D2"/>
    <w:rsid w:val="00162903"/>
    <w:rsid w:val="00162E99"/>
    <w:rsid w:val="00163296"/>
    <w:rsid w:val="001636EE"/>
    <w:rsid w:val="00163C4F"/>
    <w:rsid w:val="00166DDD"/>
    <w:rsid w:val="001676D6"/>
    <w:rsid w:val="00172873"/>
    <w:rsid w:val="00173C16"/>
    <w:rsid w:val="00176BC7"/>
    <w:rsid w:val="00182F6E"/>
    <w:rsid w:val="001831BD"/>
    <w:rsid w:val="001833DE"/>
    <w:rsid w:val="001929AF"/>
    <w:rsid w:val="00194B91"/>
    <w:rsid w:val="00195321"/>
    <w:rsid w:val="001A14F3"/>
    <w:rsid w:val="001A3448"/>
    <w:rsid w:val="001B4736"/>
    <w:rsid w:val="001B522B"/>
    <w:rsid w:val="001B622E"/>
    <w:rsid w:val="001B64F4"/>
    <w:rsid w:val="001C0E97"/>
    <w:rsid w:val="001C67BF"/>
    <w:rsid w:val="001D0EA2"/>
    <w:rsid w:val="001D36F9"/>
    <w:rsid w:val="001D5DDB"/>
    <w:rsid w:val="001D624A"/>
    <w:rsid w:val="001E1A35"/>
    <w:rsid w:val="001F7A62"/>
    <w:rsid w:val="002033E5"/>
    <w:rsid w:val="00206499"/>
    <w:rsid w:val="00210526"/>
    <w:rsid w:val="00210635"/>
    <w:rsid w:val="00213B53"/>
    <w:rsid w:val="00214C25"/>
    <w:rsid w:val="00216166"/>
    <w:rsid w:val="00222C98"/>
    <w:rsid w:val="002344C0"/>
    <w:rsid w:val="0023610E"/>
    <w:rsid w:val="00237CEB"/>
    <w:rsid w:val="00251205"/>
    <w:rsid w:val="00253674"/>
    <w:rsid w:val="00253832"/>
    <w:rsid w:val="00255A02"/>
    <w:rsid w:val="00260FB2"/>
    <w:rsid w:val="0027060D"/>
    <w:rsid w:val="002713EC"/>
    <w:rsid w:val="00272706"/>
    <w:rsid w:val="002730C0"/>
    <w:rsid w:val="0027346C"/>
    <w:rsid w:val="0027638E"/>
    <w:rsid w:val="0027718D"/>
    <w:rsid w:val="002772A0"/>
    <w:rsid w:val="00284B48"/>
    <w:rsid w:val="00285536"/>
    <w:rsid w:val="00286A53"/>
    <w:rsid w:val="00286D73"/>
    <w:rsid w:val="00292160"/>
    <w:rsid w:val="00296D88"/>
    <w:rsid w:val="002977B7"/>
    <w:rsid w:val="002A10A0"/>
    <w:rsid w:val="002A5C09"/>
    <w:rsid w:val="002B557C"/>
    <w:rsid w:val="002C2072"/>
    <w:rsid w:val="002C3846"/>
    <w:rsid w:val="002C4D4A"/>
    <w:rsid w:val="002C58AE"/>
    <w:rsid w:val="002C649D"/>
    <w:rsid w:val="002D1C88"/>
    <w:rsid w:val="002D2CD4"/>
    <w:rsid w:val="002D3511"/>
    <w:rsid w:val="002E07C3"/>
    <w:rsid w:val="002E184E"/>
    <w:rsid w:val="002E2CE3"/>
    <w:rsid w:val="002E4A95"/>
    <w:rsid w:val="002E5B82"/>
    <w:rsid w:val="002F195F"/>
    <w:rsid w:val="002F35B6"/>
    <w:rsid w:val="002F631A"/>
    <w:rsid w:val="003008BB"/>
    <w:rsid w:val="003063FF"/>
    <w:rsid w:val="00311C9B"/>
    <w:rsid w:val="003137B7"/>
    <w:rsid w:val="003171C9"/>
    <w:rsid w:val="00317FCA"/>
    <w:rsid w:val="0032162C"/>
    <w:rsid w:val="003240C7"/>
    <w:rsid w:val="00330FA0"/>
    <w:rsid w:val="00332042"/>
    <w:rsid w:val="00333A57"/>
    <w:rsid w:val="00335EF9"/>
    <w:rsid w:val="003446D2"/>
    <w:rsid w:val="00344F83"/>
    <w:rsid w:val="00346490"/>
    <w:rsid w:val="0035081E"/>
    <w:rsid w:val="00351544"/>
    <w:rsid w:val="003543BC"/>
    <w:rsid w:val="00357007"/>
    <w:rsid w:val="00360289"/>
    <w:rsid w:val="003602C1"/>
    <w:rsid w:val="00363D66"/>
    <w:rsid w:val="00364C80"/>
    <w:rsid w:val="00365916"/>
    <w:rsid w:val="0036605C"/>
    <w:rsid w:val="003712F5"/>
    <w:rsid w:val="0038376D"/>
    <w:rsid w:val="003856EF"/>
    <w:rsid w:val="00391B63"/>
    <w:rsid w:val="003A7E0F"/>
    <w:rsid w:val="003B60BC"/>
    <w:rsid w:val="003C57F6"/>
    <w:rsid w:val="003C6927"/>
    <w:rsid w:val="003C740B"/>
    <w:rsid w:val="003C7791"/>
    <w:rsid w:val="003C7824"/>
    <w:rsid w:val="003C7E0B"/>
    <w:rsid w:val="003C7F99"/>
    <w:rsid w:val="003D06C9"/>
    <w:rsid w:val="003D11F4"/>
    <w:rsid w:val="003D534E"/>
    <w:rsid w:val="003D60CA"/>
    <w:rsid w:val="003D6A01"/>
    <w:rsid w:val="003E3074"/>
    <w:rsid w:val="003E460E"/>
    <w:rsid w:val="003F4990"/>
    <w:rsid w:val="00400528"/>
    <w:rsid w:val="00400A38"/>
    <w:rsid w:val="004028D4"/>
    <w:rsid w:val="00402ABE"/>
    <w:rsid w:val="004060DF"/>
    <w:rsid w:val="00406469"/>
    <w:rsid w:val="00410B14"/>
    <w:rsid w:val="0042223E"/>
    <w:rsid w:val="00422591"/>
    <w:rsid w:val="004263E3"/>
    <w:rsid w:val="00445F6C"/>
    <w:rsid w:val="00452DF9"/>
    <w:rsid w:val="00453063"/>
    <w:rsid w:val="004564A3"/>
    <w:rsid w:val="0046640A"/>
    <w:rsid w:val="00467A8B"/>
    <w:rsid w:val="00485662"/>
    <w:rsid w:val="00491FB3"/>
    <w:rsid w:val="00492F0D"/>
    <w:rsid w:val="004A013A"/>
    <w:rsid w:val="004A358D"/>
    <w:rsid w:val="004A4060"/>
    <w:rsid w:val="004B14F8"/>
    <w:rsid w:val="004B2F23"/>
    <w:rsid w:val="004B4DDD"/>
    <w:rsid w:val="004B6F6D"/>
    <w:rsid w:val="004B7454"/>
    <w:rsid w:val="004C276C"/>
    <w:rsid w:val="004C38A4"/>
    <w:rsid w:val="004C3E40"/>
    <w:rsid w:val="004D011E"/>
    <w:rsid w:val="004D6372"/>
    <w:rsid w:val="004E4385"/>
    <w:rsid w:val="004F0FD0"/>
    <w:rsid w:val="004F26B5"/>
    <w:rsid w:val="004F2E9F"/>
    <w:rsid w:val="004F3752"/>
    <w:rsid w:val="004F593A"/>
    <w:rsid w:val="0050120E"/>
    <w:rsid w:val="00502D62"/>
    <w:rsid w:val="005030D7"/>
    <w:rsid w:val="00506EA3"/>
    <w:rsid w:val="005103BE"/>
    <w:rsid w:val="00510E34"/>
    <w:rsid w:val="00510E3A"/>
    <w:rsid w:val="00514BE4"/>
    <w:rsid w:val="00515465"/>
    <w:rsid w:val="0051566B"/>
    <w:rsid w:val="0051579E"/>
    <w:rsid w:val="00516ABD"/>
    <w:rsid w:val="005255AB"/>
    <w:rsid w:val="00525B7E"/>
    <w:rsid w:val="005351F8"/>
    <w:rsid w:val="00535D70"/>
    <w:rsid w:val="0054238F"/>
    <w:rsid w:val="00542C23"/>
    <w:rsid w:val="00543A01"/>
    <w:rsid w:val="0054691E"/>
    <w:rsid w:val="00547D65"/>
    <w:rsid w:val="00550A3D"/>
    <w:rsid w:val="00551E79"/>
    <w:rsid w:val="00552C52"/>
    <w:rsid w:val="00555676"/>
    <w:rsid w:val="00555AF1"/>
    <w:rsid w:val="0056233B"/>
    <w:rsid w:val="00562C22"/>
    <w:rsid w:val="005669FA"/>
    <w:rsid w:val="0056707F"/>
    <w:rsid w:val="00572D7D"/>
    <w:rsid w:val="0057377C"/>
    <w:rsid w:val="0057632B"/>
    <w:rsid w:val="00577F4D"/>
    <w:rsid w:val="00581E36"/>
    <w:rsid w:val="0058451B"/>
    <w:rsid w:val="00592C5E"/>
    <w:rsid w:val="00594790"/>
    <w:rsid w:val="00594C17"/>
    <w:rsid w:val="005952CB"/>
    <w:rsid w:val="00597128"/>
    <w:rsid w:val="00597BDE"/>
    <w:rsid w:val="005A77B6"/>
    <w:rsid w:val="005B1884"/>
    <w:rsid w:val="005B39CD"/>
    <w:rsid w:val="005B5826"/>
    <w:rsid w:val="005B65E2"/>
    <w:rsid w:val="005C4102"/>
    <w:rsid w:val="005C440D"/>
    <w:rsid w:val="005C4DD4"/>
    <w:rsid w:val="005C5223"/>
    <w:rsid w:val="005D0B9E"/>
    <w:rsid w:val="005D6904"/>
    <w:rsid w:val="005D7368"/>
    <w:rsid w:val="005E122B"/>
    <w:rsid w:val="005E1499"/>
    <w:rsid w:val="005E2A6E"/>
    <w:rsid w:val="005E634E"/>
    <w:rsid w:val="005F0159"/>
    <w:rsid w:val="005F0CA7"/>
    <w:rsid w:val="005F49F6"/>
    <w:rsid w:val="0060044C"/>
    <w:rsid w:val="00602898"/>
    <w:rsid w:val="00602A59"/>
    <w:rsid w:val="00603780"/>
    <w:rsid w:val="0060534C"/>
    <w:rsid w:val="006079A8"/>
    <w:rsid w:val="00612059"/>
    <w:rsid w:val="00612A4B"/>
    <w:rsid w:val="00614297"/>
    <w:rsid w:val="00614ED9"/>
    <w:rsid w:val="0061517A"/>
    <w:rsid w:val="00615853"/>
    <w:rsid w:val="00617F9B"/>
    <w:rsid w:val="00621E6A"/>
    <w:rsid w:val="0062358B"/>
    <w:rsid w:val="00625DA5"/>
    <w:rsid w:val="00627075"/>
    <w:rsid w:val="00630D67"/>
    <w:rsid w:val="00641C1E"/>
    <w:rsid w:val="0064465C"/>
    <w:rsid w:val="006479A5"/>
    <w:rsid w:val="00650AB2"/>
    <w:rsid w:val="00655149"/>
    <w:rsid w:val="00656307"/>
    <w:rsid w:val="00657EF0"/>
    <w:rsid w:val="00671191"/>
    <w:rsid w:val="00673410"/>
    <w:rsid w:val="006757F9"/>
    <w:rsid w:val="006769B7"/>
    <w:rsid w:val="00677091"/>
    <w:rsid w:val="00682AB4"/>
    <w:rsid w:val="00682E8F"/>
    <w:rsid w:val="00684E80"/>
    <w:rsid w:val="006972F2"/>
    <w:rsid w:val="006A7CE7"/>
    <w:rsid w:val="006B5D77"/>
    <w:rsid w:val="006B7E81"/>
    <w:rsid w:val="006C07DC"/>
    <w:rsid w:val="006C14D9"/>
    <w:rsid w:val="006C6D58"/>
    <w:rsid w:val="006D258D"/>
    <w:rsid w:val="006D367D"/>
    <w:rsid w:val="006E4279"/>
    <w:rsid w:val="006E47C4"/>
    <w:rsid w:val="006E78A2"/>
    <w:rsid w:val="006F19CD"/>
    <w:rsid w:val="006F437A"/>
    <w:rsid w:val="007034C6"/>
    <w:rsid w:val="00704677"/>
    <w:rsid w:val="007061AD"/>
    <w:rsid w:val="00710525"/>
    <w:rsid w:val="007126FC"/>
    <w:rsid w:val="0071415A"/>
    <w:rsid w:val="00714985"/>
    <w:rsid w:val="00721ED9"/>
    <w:rsid w:val="00727588"/>
    <w:rsid w:val="007302C9"/>
    <w:rsid w:val="007303A2"/>
    <w:rsid w:val="00730EED"/>
    <w:rsid w:val="0073158E"/>
    <w:rsid w:val="007372FC"/>
    <w:rsid w:val="0073768B"/>
    <w:rsid w:val="00755612"/>
    <w:rsid w:val="00755983"/>
    <w:rsid w:val="00755ADF"/>
    <w:rsid w:val="00757ACA"/>
    <w:rsid w:val="00770FC8"/>
    <w:rsid w:val="00776B73"/>
    <w:rsid w:val="00780568"/>
    <w:rsid w:val="00784FD6"/>
    <w:rsid w:val="007854A4"/>
    <w:rsid w:val="00786B26"/>
    <w:rsid w:val="007905CC"/>
    <w:rsid w:val="00792572"/>
    <w:rsid w:val="00792B08"/>
    <w:rsid w:val="007941F5"/>
    <w:rsid w:val="00794725"/>
    <w:rsid w:val="007950DC"/>
    <w:rsid w:val="007978E3"/>
    <w:rsid w:val="007A036D"/>
    <w:rsid w:val="007A46ED"/>
    <w:rsid w:val="007A61FF"/>
    <w:rsid w:val="007B1F3B"/>
    <w:rsid w:val="007B248B"/>
    <w:rsid w:val="007B28A2"/>
    <w:rsid w:val="007B5B30"/>
    <w:rsid w:val="007B655E"/>
    <w:rsid w:val="007C1719"/>
    <w:rsid w:val="007C63E4"/>
    <w:rsid w:val="007C73B5"/>
    <w:rsid w:val="007D35A9"/>
    <w:rsid w:val="007D44C9"/>
    <w:rsid w:val="007D6648"/>
    <w:rsid w:val="007E2E41"/>
    <w:rsid w:val="007E35B2"/>
    <w:rsid w:val="007F19FF"/>
    <w:rsid w:val="007F4324"/>
    <w:rsid w:val="007F5F77"/>
    <w:rsid w:val="008027D1"/>
    <w:rsid w:val="00803579"/>
    <w:rsid w:val="008039DF"/>
    <w:rsid w:val="00814F62"/>
    <w:rsid w:val="008173D1"/>
    <w:rsid w:val="0082487A"/>
    <w:rsid w:val="00827486"/>
    <w:rsid w:val="00831CCD"/>
    <w:rsid w:val="00832BE1"/>
    <w:rsid w:val="008362AD"/>
    <w:rsid w:val="008409F7"/>
    <w:rsid w:val="008413C9"/>
    <w:rsid w:val="008413E3"/>
    <w:rsid w:val="00844241"/>
    <w:rsid w:val="00851771"/>
    <w:rsid w:val="00852733"/>
    <w:rsid w:val="008572B1"/>
    <w:rsid w:val="00863B06"/>
    <w:rsid w:val="00864EC2"/>
    <w:rsid w:val="008715EE"/>
    <w:rsid w:val="00873C18"/>
    <w:rsid w:val="00876A0A"/>
    <w:rsid w:val="00881164"/>
    <w:rsid w:val="00881710"/>
    <w:rsid w:val="008830A7"/>
    <w:rsid w:val="00887224"/>
    <w:rsid w:val="008877A3"/>
    <w:rsid w:val="008906C0"/>
    <w:rsid w:val="008944BC"/>
    <w:rsid w:val="008B5E82"/>
    <w:rsid w:val="008B7D28"/>
    <w:rsid w:val="008C0A2D"/>
    <w:rsid w:val="008C0D2D"/>
    <w:rsid w:val="008C223D"/>
    <w:rsid w:val="008C38A6"/>
    <w:rsid w:val="008C5293"/>
    <w:rsid w:val="008D3EF1"/>
    <w:rsid w:val="008D552D"/>
    <w:rsid w:val="008D68AA"/>
    <w:rsid w:val="008E2E73"/>
    <w:rsid w:val="008F0912"/>
    <w:rsid w:val="008F1C44"/>
    <w:rsid w:val="008F2121"/>
    <w:rsid w:val="008F3394"/>
    <w:rsid w:val="008F6E79"/>
    <w:rsid w:val="008F799A"/>
    <w:rsid w:val="009030CB"/>
    <w:rsid w:val="0090322A"/>
    <w:rsid w:val="00903CC6"/>
    <w:rsid w:val="009054A1"/>
    <w:rsid w:val="00907F7E"/>
    <w:rsid w:val="00910D62"/>
    <w:rsid w:val="0091620A"/>
    <w:rsid w:val="00920D99"/>
    <w:rsid w:val="00920E62"/>
    <w:rsid w:val="009225AF"/>
    <w:rsid w:val="00922B07"/>
    <w:rsid w:val="00930208"/>
    <w:rsid w:val="00934296"/>
    <w:rsid w:val="009360B8"/>
    <w:rsid w:val="00936718"/>
    <w:rsid w:val="00940987"/>
    <w:rsid w:val="009411AA"/>
    <w:rsid w:val="00941B7C"/>
    <w:rsid w:val="00946205"/>
    <w:rsid w:val="00952E64"/>
    <w:rsid w:val="00953C36"/>
    <w:rsid w:val="009568A4"/>
    <w:rsid w:val="00961BB2"/>
    <w:rsid w:val="0096322C"/>
    <w:rsid w:val="0096549B"/>
    <w:rsid w:val="00965E9E"/>
    <w:rsid w:val="00966DC0"/>
    <w:rsid w:val="009678A9"/>
    <w:rsid w:val="00967A47"/>
    <w:rsid w:val="00967C78"/>
    <w:rsid w:val="00974BE7"/>
    <w:rsid w:val="009802E6"/>
    <w:rsid w:val="00981315"/>
    <w:rsid w:val="009813F1"/>
    <w:rsid w:val="009840C6"/>
    <w:rsid w:val="00986214"/>
    <w:rsid w:val="00987629"/>
    <w:rsid w:val="0099393D"/>
    <w:rsid w:val="009A1425"/>
    <w:rsid w:val="009A6989"/>
    <w:rsid w:val="009B01FB"/>
    <w:rsid w:val="009B4075"/>
    <w:rsid w:val="009B4349"/>
    <w:rsid w:val="009B5753"/>
    <w:rsid w:val="009B6F26"/>
    <w:rsid w:val="009C1E41"/>
    <w:rsid w:val="009C2BF0"/>
    <w:rsid w:val="009C3B48"/>
    <w:rsid w:val="009C4959"/>
    <w:rsid w:val="009C6584"/>
    <w:rsid w:val="009D23F9"/>
    <w:rsid w:val="009E17A2"/>
    <w:rsid w:val="009F0007"/>
    <w:rsid w:val="009F2B84"/>
    <w:rsid w:val="009F6DF7"/>
    <w:rsid w:val="00A0336B"/>
    <w:rsid w:val="00A06CE7"/>
    <w:rsid w:val="00A0774C"/>
    <w:rsid w:val="00A119FC"/>
    <w:rsid w:val="00A138A5"/>
    <w:rsid w:val="00A176D8"/>
    <w:rsid w:val="00A21D7B"/>
    <w:rsid w:val="00A24688"/>
    <w:rsid w:val="00A269E3"/>
    <w:rsid w:val="00A30D9E"/>
    <w:rsid w:val="00A30EC5"/>
    <w:rsid w:val="00A3109A"/>
    <w:rsid w:val="00A337B1"/>
    <w:rsid w:val="00A3604A"/>
    <w:rsid w:val="00A415AB"/>
    <w:rsid w:val="00A46964"/>
    <w:rsid w:val="00A52D5F"/>
    <w:rsid w:val="00A52D76"/>
    <w:rsid w:val="00A55423"/>
    <w:rsid w:val="00A60267"/>
    <w:rsid w:val="00A60FC7"/>
    <w:rsid w:val="00A61AE4"/>
    <w:rsid w:val="00A61E78"/>
    <w:rsid w:val="00A6328C"/>
    <w:rsid w:val="00A67031"/>
    <w:rsid w:val="00A726F5"/>
    <w:rsid w:val="00A82996"/>
    <w:rsid w:val="00A86C1A"/>
    <w:rsid w:val="00A90E1A"/>
    <w:rsid w:val="00AA120C"/>
    <w:rsid w:val="00AA37CD"/>
    <w:rsid w:val="00AB2D83"/>
    <w:rsid w:val="00AB7E5B"/>
    <w:rsid w:val="00AC1924"/>
    <w:rsid w:val="00AC4B0B"/>
    <w:rsid w:val="00AC5278"/>
    <w:rsid w:val="00AC6B2D"/>
    <w:rsid w:val="00AD0F76"/>
    <w:rsid w:val="00AE04A3"/>
    <w:rsid w:val="00AE1AD5"/>
    <w:rsid w:val="00AE4850"/>
    <w:rsid w:val="00AE5304"/>
    <w:rsid w:val="00AE6562"/>
    <w:rsid w:val="00AE7987"/>
    <w:rsid w:val="00AF3497"/>
    <w:rsid w:val="00AF36EF"/>
    <w:rsid w:val="00B034DA"/>
    <w:rsid w:val="00B069A1"/>
    <w:rsid w:val="00B07A6A"/>
    <w:rsid w:val="00B1158A"/>
    <w:rsid w:val="00B12567"/>
    <w:rsid w:val="00B20661"/>
    <w:rsid w:val="00B242D5"/>
    <w:rsid w:val="00B247A4"/>
    <w:rsid w:val="00B311C0"/>
    <w:rsid w:val="00B32934"/>
    <w:rsid w:val="00B32ECE"/>
    <w:rsid w:val="00B416FC"/>
    <w:rsid w:val="00B438BB"/>
    <w:rsid w:val="00B44A15"/>
    <w:rsid w:val="00B450E9"/>
    <w:rsid w:val="00B46AF6"/>
    <w:rsid w:val="00B54325"/>
    <w:rsid w:val="00B61032"/>
    <w:rsid w:val="00B7346C"/>
    <w:rsid w:val="00B77104"/>
    <w:rsid w:val="00B7735E"/>
    <w:rsid w:val="00B86685"/>
    <w:rsid w:val="00B87086"/>
    <w:rsid w:val="00B87EF1"/>
    <w:rsid w:val="00B94CF7"/>
    <w:rsid w:val="00BA47AC"/>
    <w:rsid w:val="00BB1806"/>
    <w:rsid w:val="00BB5562"/>
    <w:rsid w:val="00BB6C49"/>
    <w:rsid w:val="00BC2006"/>
    <w:rsid w:val="00BC2B66"/>
    <w:rsid w:val="00BC41F6"/>
    <w:rsid w:val="00BC58FB"/>
    <w:rsid w:val="00BC6784"/>
    <w:rsid w:val="00BD3339"/>
    <w:rsid w:val="00BD6EBC"/>
    <w:rsid w:val="00BD721B"/>
    <w:rsid w:val="00BE32A8"/>
    <w:rsid w:val="00BE4590"/>
    <w:rsid w:val="00BE4B4B"/>
    <w:rsid w:val="00BE5A9F"/>
    <w:rsid w:val="00BF228D"/>
    <w:rsid w:val="00BF3A29"/>
    <w:rsid w:val="00BF500C"/>
    <w:rsid w:val="00BF624C"/>
    <w:rsid w:val="00C004E4"/>
    <w:rsid w:val="00C02FD4"/>
    <w:rsid w:val="00C068AD"/>
    <w:rsid w:val="00C06F21"/>
    <w:rsid w:val="00C06F70"/>
    <w:rsid w:val="00C0719A"/>
    <w:rsid w:val="00C11DC8"/>
    <w:rsid w:val="00C12F32"/>
    <w:rsid w:val="00C17413"/>
    <w:rsid w:val="00C20362"/>
    <w:rsid w:val="00C22015"/>
    <w:rsid w:val="00C223E7"/>
    <w:rsid w:val="00C24817"/>
    <w:rsid w:val="00C32AF7"/>
    <w:rsid w:val="00C45FB9"/>
    <w:rsid w:val="00C46F5B"/>
    <w:rsid w:val="00C478C9"/>
    <w:rsid w:val="00C5077C"/>
    <w:rsid w:val="00C60595"/>
    <w:rsid w:val="00C6338A"/>
    <w:rsid w:val="00C64D55"/>
    <w:rsid w:val="00C64F7D"/>
    <w:rsid w:val="00C656C9"/>
    <w:rsid w:val="00C73765"/>
    <w:rsid w:val="00C73B74"/>
    <w:rsid w:val="00C76816"/>
    <w:rsid w:val="00C80A96"/>
    <w:rsid w:val="00C853A5"/>
    <w:rsid w:val="00C954DF"/>
    <w:rsid w:val="00C97C03"/>
    <w:rsid w:val="00CA4A1F"/>
    <w:rsid w:val="00CA4A3B"/>
    <w:rsid w:val="00CB2392"/>
    <w:rsid w:val="00CB358C"/>
    <w:rsid w:val="00CB598C"/>
    <w:rsid w:val="00CB60B1"/>
    <w:rsid w:val="00CC2BD0"/>
    <w:rsid w:val="00CC32EE"/>
    <w:rsid w:val="00CC38AF"/>
    <w:rsid w:val="00CC4D62"/>
    <w:rsid w:val="00CD1F27"/>
    <w:rsid w:val="00CD36D0"/>
    <w:rsid w:val="00CD4AD4"/>
    <w:rsid w:val="00CE1B5D"/>
    <w:rsid w:val="00CE61E1"/>
    <w:rsid w:val="00CE7B6E"/>
    <w:rsid w:val="00CF5ACE"/>
    <w:rsid w:val="00CF6EFD"/>
    <w:rsid w:val="00D010A2"/>
    <w:rsid w:val="00D0135F"/>
    <w:rsid w:val="00D018C3"/>
    <w:rsid w:val="00D02749"/>
    <w:rsid w:val="00D02BAE"/>
    <w:rsid w:val="00D03053"/>
    <w:rsid w:val="00D03C0F"/>
    <w:rsid w:val="00D04EC6"/>
    <w:rsid w:val="00D06958"/>
    <w:rsid w:val="00D07421"/>
    <w:rsid w:val="00D10412"/>
    <w:rsid w:val="00D14B8F"/>
    <w:rsid w:val="00D24ACA"/>
    <w:rsid w:val="00D25727"/>
    <w:rsid w:val="00D25A61"/>
    <w:rsid w:val="00D3014C"/>
    <w:rsid w:val="00D30EFA"/>
    <w:rsid w:val="00D361A2"/>
    <w:rsid w:val="00D42260"/>
    <w:rsid w:val="00D45587"/>
    <w:rsid w:val="00D56E00"/>
    <w:rsid w:val="00D6180D"/>
    <w:rsid w:val="00D6439C"/>
    <w:rsid w:val="00D6499C"/>
    <w:rsid w:val="00D67D79"/>
    <w:rsid w:val="00D746E0"/>
    <w:rsid w:val="00D7523D"/>
    <w:rsid w:val="00D81D30"/>
    <w:rsid w:val="00D82771"/>
    <w:rsid w:val="00D84815"/>
    <w:rsid w:val="00D91C3D"/>
    <w:rsid w:val="00D92555"/>
    <w:rsid w:val="00DA0148"/>
    <w:rsid w:val="00DA32F9"/>
    <w:rsid w:val="00DA62F5"/>
    <w:rsid w:val="00DA7085"/>
    <w:rsid w:val="00DB101E"/>
    <w:rsid w:val="00DB18DC"/>
    <w:rsid w:val="00DB26D8"/>
    <w:rsid w:val="00DB2CB4"/>
    <w:rsid w:val="00DB3492"/>
    <w:rsid w:val="00DB3A6A"/>
    <w:rsid w:val="00DB767D"/>
    <w:rsid w:val="00DB775F"/>
    <w:rsid w:val="00DC506C"/>
    <w:rsid w:val="00DE21D1"/>
    <w:rsid w:val="00DE3B60"/>
    <w:rsid w:val="00DE4473"/>
    <w:rsid w:val="00DE5E42"/>
    <w:rsid w:val="00DF049B"/>
    <w:rsid w:val="00DF5541"/>
    <w:rsid w:val="00DF584C"/>
    <w:rsid w:val="00E015D4"/>
    <w:rsid w:val="00E04AD7"/>
    <w:rsid w:val="00E10791"/>
    <w:rsid w:val="00E13BD2"/>
    <w:rsid w:val="00E16905"/>
    <w:rsid w:val="00E32651"/>
    <w:rsid w:val="00E33C30"/>
    <w:rsid w:val="00E35D59"/>
    <w:rsid w:val="00E3746A"/>
    <w:rsid w:val="00E42A8A"/>
    <w:rsid w:val="00E47F15"/>
    <w:rsid w:val="00E52E5E"/>
    <w:rsid w:val="00E53E21"/>
    <w:rsid w:val="00E540DE"/>
    <w:rsid w:val="00E569B7"/>
    <w:rsid w:val="00E64167"/>
    <w:rsid w:val="00E66A64"/>
    <w:rsid w:val="00E73D1D"/>
    <w:rsid w:val="00E75094"/>
    <w:rsid w:val="00E77BD8"/>
    <w:rsid w:val="00E77E07"/>
    <w:rsid w:val="00E84F2D"/>
    <w:rsid w:val="00E853E4"/>
    <w:rsid w:val="00E866DE"/>
    <w:rsid w:val="00E86E82"/>
    <w:rsid w:val="00E906E5"/>
    <w:rsid w:val="00E941CF"/>
    <w:rsid w:val="00EA1A0A"/>
    <w:rsid w:val="00EA5907"/>
    <w:rsid w:val="00EA5E06"/>
    <w:rsid w:val="00EB06ED"/>
    <w:rsid w:val="00EB083A"/>
    <w:rsid w:val="00EB0D19"/>
    <w:rsid w:val="00EB1B75"/>
    <w:rsid w:val="00EC1B32"/>
    <w:rsid w:val="00EC324F"/>
    <w:rsid w:val="00EC3AC1"/>
    <w:rsid w:val="00EC7DF1"/>
    <w:rsid w:val="00ED0733"/>
    <w:rsid w:val="00ED2EA6"/>
    <w:rsid w:val="00ED2F94"/>
    <w:rsid w:val="00EE0336"/>
    <w:rsid w:val="00EE088E"/>
    <w:rsid w:val="00EE5674"/>
    <w:rsid w:val="00EE7F34"/>
    <w:rsid w:val="00EF2584"/>
    <w:rsid w:val="00F02264"/>
    <w:rsid w:val="00F02CC2"/>
    <w:rsid w:val="00F03379"/>
    <w:rsid w:val="00F050F3"/>
    <w:rsid w:val="00F17091"/>
    <w:rsid w:val="00F248B0"/>
    <w:rsid w:val="00F253B8"/>
    <w:rsid w:val="00F26CAA"/>
    <w:rsid w:val="00F36A21"/>
    <w:rsid w:val="00F406DD"/>
    <w:rsid w:val="00F42179"/>
    <w:rsid w:val="00F44AED"/>
    <w:rsid w:val="00F44B1F"/>
    <w:rsid w:val="00F44B6F"/>
    <w:rsid w:val="00F463AB"/>
    <w:rsid w:val="00F47387"/>
    <w:rsid w:val="00F50685"/>
    <w:rsid w:val="00F55D5B"/>
    <w:rsid w:val="00F56440"/>
    <w:rsid w:val="00F56F65"/>
    <w:rsid w:val="00F578E0"/>
    <w:rsid w:val="00F6414F"/>
    <w:rsid w:val="00F64BBA"/>
    <w:rsid w:val="00F64C2B"/>
    <w:rsid w:val="00F6543C"/>
    <w:rsid w:val="00F708F4"/>
    <w:rsid w:val="00F709BD"/>
    <w:rsid w:val="00F736AC"/>
    <w:rsid w:val="00F74D24"/>
    <w:rsid w:val="00F80BB0"/>
    <w:rsid w:val="00F80F9B"/>
    <w:rsid w:val="00F83D38"/>
    <w:rsid w:val="00F84657"/>
    <w:rsid w:val="00F85BB0"/>
    <w:rsid w:val="00F863ED"/>
    <w:rsid w:val="00F8730B"/>
    <w:rsid w:val="00F92346"/>
    <w:rsid w:val="00FA16D0"/>
    <w:rsid w:val="00FA1C3E"/>
    <w:rsid w:val="00FA32A8"/>
    <w:rsid w:val="00FA38F1"/>
    <w:rsid w:val="00FA52F8"/>
    <w:rsid w:val="00FA5E86"/>
    <w:rsid w:val="00FA771C"/>
    <w:rsid w:val="00FB0C67"/>
    <w:rsid w:val="00FB32F9"/>
    <w:rsid w:val="00FB68F3"/>
    <w:rsid w:val="00FC21AC"/>
    <w:rsid w:val="00FC2582"/>
    <w:rsid w:val="00FC387D"/>
    <w:rsid w:val="00FC3A41"/>
    <w:rsid w:val="00FC49F6"/>
    <w:rsid w:val="00FC6033"/>
    <w:rsid w:val="00FC65C0"/>
    <w:rsid w:val="00FD550C"/>
    <w:rsid w:val="00FD6D56"/>
    <w:rsid w:val="00FD7844"/>
    <w:rsid w:val="00FE061C"/>
    <w:rsid w:val="00FE1E3A"/>
    <w:rsid w:val="00FE2052"/>
    <w:rsid w:val="00FE64A2"/>
    <w:rsid w:val="00FE7D88"/>
    <w:rsid w:val="00FF4B9C"/>
    <w:rsid w:val="0686229E"/>
    <w:rsid w:val="0A5770A1"/>
    <w:rsid w:val="0F82643D"/>
    <w:rsid w:val="13405038"/>
    <w:rsid w:val="14DF4284"/>
    <w:rsid w:val="17C835BE"/>
    <w:rsid w:val="1D4768E3"/>
    <w:rsid w:val="21BF6637"/>
    <w:rsid w:val="242D10E0"/>
    <w:rsid w:val="28FE6405"/>
    <w:rsid w:val="2D6B2F0C"/>
    <w:rsid w:val="2D8D1753"/>
    <w:rsid w:val="300F4C1D"/>
    <w:rsid w:val="30A76AF3"/>
    <w:rsid w:val="390E457C"/>
    <w:rsid w:val="392F4E25"/>
    <w:rsid w:val="3A516855"/>
    <w:rsid w:val="3B2A1C41"/>
    <w:rsid w:val="3F1615B4"/>
    <w:rsid w:val="41B75A78"/>
    <w:rsid w:val="473C3771"/>
    <w:rsid w:val="48330A98"/>
    <w:rsid w:val="4E7B640F"/>
    <w:rsid w:val="4F99186D"/>
    <w:rsid w:val="56494040"/>
    <w:rsid w:val="57330D14"/>
    <w:rsid w:val="65EF5765"/>
    <w:rsid w:val="66C37E76"/>
    <w:rsid w:val="6811083C"/>
    <w:rsid w:val="689F3A91"/>
    <w:rsid w:val="694F0608"/>
    <w:rsid w:val="6BD0009E"/>
    <w:rsid w:val="6EDE2583"/>
    <w:rsid w:val="77D44B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qFormat="1"/>
    <w:lsdException w:name="annotation text" w:uiPriority="0" w:qFormat="1"/>
    <w:lsdException w:name="header" w:uiPriority="0" w:qFormat="1"/>
    <w:lsdException w:name="footer" w:qFormat="1"/>
    <w:lsdException w:name="index heading" w:semiHidden="1"/>
    <w:lsdException w:name="caption" w:uiPriority="0" w:qFormat="1"/>
    <w:lsdException w:name="table of figures" w:semiHidden="1"/>
    <w:lsdException w:name="envelope address" w:semiHidden="1"/>
    <w:lsdException w:name="envelope return" w:semiHidden="1"/>
    <w:lsdException w:name="footnote reference" w:uiPriority="0" w:qFormat="1"/>
    <w:lsdException w:name="annotation reference" w:uiPriority="0" w:qFormat="1"/>
    <w:lsdException w:name="line number" w:semiHidden="1"/>
    <w:lsdException w:name="page number" w:uiPriority="0" w:unhideWhenUsed="0" w:qFormat="1"/>
    <w:lsdException w:name="endnote reference" w:uiPriority="0" w:qFormat="1"/>
    <w:lsdException w:name="endnote text" w:uiPriority="0"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0" w:unhideWhenUsed="0" w:qFormat="1"/>
    <w:lsdException w:name="Document Map" w:qFormat="1"/>
    <w:lsdException w:name="Plain Text" w:uiPriority="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uiPriority="0"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A6703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A67031"/>
    <w:pPr>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qFormat/>
    <w:rsid w:val="00A67031"/>
    <w:pPr>
      <w:spacing w:before="260" w:after="260" w:line="415" w:lineRule="auto"/>
      <w:outlineLvl w:val="1"/>
    </w:pPr>
    <w:rPr>
      <w:rFonts w:ascii="Cambria" w:eastAsia="宋体" w:hAnsi="Cambria" w:cs="Times New Roman"/>
      <w:b/>
      <w:bCs/>
      <w:sz w:val="32"/>
      <w:szCs w:val="32"/>
    </w:rPr>
  </w:style>
  <w:style w:type="paragraph" w:styleId="3">
    <w:name w:val="heading 3"/>
    <w:basedOn w:val="a"/>
    <w:next w:val="a"/>
    <w:link w:val="3Char"/>
    <w:unhideWhenUsed/>
    <w:qFormat/>
    <w:rsid w:val="00A67031"/>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A67031"/>
    <w:pPr>
      <w:widowControl/>
      <w:spacing w:before="200" w:line="276" w:lineRule="auto"/>
      <w:jc w:val="left"/>
      <w:outlineLvl w:val="3"/>
    </w:pPr>
    <w:rPr>
      <w:rFonts w:ascii="Cambria" w:eastAsia="宋体" w:hAnsi="Cambria" w:cs="Times New Roman"/>
      <w:b/>
      <w:bCs/>
      <w:i/>
      <w:iCs/>
      <w:kern w:val="0"/>
      <w:sz w:val="20"/>
      <w:szCs w:val="20"/>
    </w:rPr>
  </w:style>
  <w:style w:type="paragraph" w:styleId="5">
    <w:name w:val="heading 5"/>
    <w:basedOn w:val="a"/>
    <w:next w:val="a"/>
    <w:link w:val="5Char"/>
    <w:unhideWhenUsed/>
    <w:qFormat/>
    <w:rsid w:val="00A67031"/>
    <w:pPr>
      <w:widowControl/>
      <w:spacing w:before="200" w:line="276" w:lineRule="auto"/>
      <w:jc w:val="left"/>
      <w:outlineLvl w:val="4"/>
    </w:pPr>
    <w:rPr>
      <w:rFonts w:ascii="Cambria" w:eastAsia="宋体" w:hAnsi="Cambria" w:cs="Times New Roman"/>
      <w:b/>
      <w:bCs/>
      <w:color w:val="7F7F7F"/>
      <w:kern w:val="0"/>
      <w:sz w:val="20"/>
      <w:szCs w:val="20"/>
    </w:rPr>
  </w:style>
  <w:style w:type="paragraph" w:styleId="6">
    <w:name w:val="heading 6"/>
    <w:basedOn w:val="a"/>
    <w:next w:val="a"/>
    <w:link w:val="6Char"/>
    <w:unhideWhenUsed/>
    <w:qFormat/>
    <w:rsid w:val="00A67031"/>
    <w:pPr>
      <w:widowControl/>
      <w:spacing w:line="268" w:lineRule="auto"/>
      <w:jc w:val="left"/>
      <w:outlineLvl w:val="5"/>
    </w:pPr>
    <w:rPr>
      <w:rFonts w:ascii="Cambria" w:eastAsia="宋体" w:hAnsi="Cambria" w:cs="Times New Roman"/>
      <w:b/>
      <w:bCs/>
      <w:i/>
      <w:iCs/>
      <w:color w:val="7F7F7F"/>
      <w:kern w:val="0"/>
      <w:sz w:val="20"/>
      <w:szCs w:val="20"/>
    </w:rPr>
  </w:style>
  <w:style w:type="paragraph" w:styleId="7">
    <w:name w:val="heading 7"/>
    <w:basedOn w:val="a"/>
    <w:next w:val="a"/>
    <w:link w:val="7Char"/>
    <w:unhideWhenUsed/>
    <w:qFormat/>
    <w:rsid w:val="00A67031"/>
    <w:pPr>
      <w:widowControl/>
      <w:spacing w:line="276" w:lineRule="auto"/>
      <w:jc w:val="left"/>
      <w:outlineLvl w:val="6"/>
    </w:pPr>
    <w:rPr>
      <w:rFonts w:ascii="Cambria" w:eastAsia="宋体" w:hAnsi="Cambria" w:cs="Times New Roman"/>
      <w:i/>
      <w:iCs/>
      <w:kern w:val="0"/>
      <w:sz w:val="20"/>
      <w:szCs w:val="20"/>
    </w:rPr>
  </w:style>
  <w:style w:type="paragraph" w:styleId="8">
    <w:name w:val="heading 8"/>
    <w:basedOn w:val="a"/>
    <w:next w:val="a"/>
    <w:link w:val="8Char"/>
    <w:unhideWhenUsed/>
    <w:qFormat/>
    <w:rsid w:val="00A67031"/>
    <w:pPr>
      <w:widowControl/>
      <w:spacing w:line="276" w:lineRule="auto"/>
      <w:jc w:val="left"/>
      <w:outlineLvl w:val="7"/>
    </w:pPr>
    <w:rPr>
      <w:rFonts w:ascii="Cambria" w:eastAsia="宋体" w:hAnsi="Cambria" w:cs="Times New Roman"/>
      <w:kern w:val="0"/>
      <w:sz w:val="20"/>
      <w:szCs w:val="20"/>
    </w:rPr>
  </w:style>
  <w:style w:type="paragraph" w:styleId="9">
    <w:name w:val="heading 9"/>
    <w:basedOn w:val="a"/>
    <w:next w:val="a"/>
    <w:link w:val="9Char"/>
    <w:unhideWhenUsed/>
    <w:qFormat/>
    <w:rsid w:val="00A67031"/>
    <w:pPr>
      <w:widowControl/>
      <w:spacing w:line="276" w:lineRule="auto"/>
      <w:jc w:val="left"/>
      <w:outlineLvl w:val="8"/>
    </w:pPr>
    <w:rPr>
      <w:rFonts w:ascii="Cambria" w:eastAsia="宋体" w:hAnsi="Cambria" w:cs="Times New Roman"/>
      <w:i/>
      <w:iCs/>
      <w:spacing w:val="5"/>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A67031"/>
    <w:rPr>
      <w:b/>
      <w:bCs/>
    </w:rPr>
  </w:style>
  <w:style w:type="paragraph" w:styleId="a4">
    <w:name w:val="annotation text"/>
    <w:basedOn w:val="a"/>
    <w:link w:val="Char0"/>
    <w:unhideWhenUsed/>
    <w:qFormat/>
    <w:rsid w:val="00A67031"/>
    <w:pPr>
      <w:jc w:val="left"/>
    </w:pPr>
    <w:rPr>
      <w:rFonts w:ascii="Calibri" w:eastAsia="宋体" w:hAnsi="Calibri" w:cs="Times New Roman"/>
    </w:rPr>
  </w:style>
  <w:style w:type="paragraph" w:styleId="a5">
    <w:name w:val="caption"/>
    <w:basedOn w:val="a"/>
    <w:next w:val="a"/>
    <w:unhideWhenUsed/>
    <w:qFormat/>
    <w:rsid w:val="00A67031"/>
    <w:pPr>
      <w:widowControl/>
      <w:spacing w:after="200"/>
      <w:jc w:val="left"/>
    </w:pPr>
    <w:rPr>
      <w:rFonts w:ascii="Times New Roman" w:eastAsia="宋体" w:hAnsi="Times New Roman" w:cs="Times New Roman"/>
      <w:b/>
      <w:bCs/>
      <w:color w:val="4F81BD"/>
      <w:kern w:val="0"/>
      <w:sz w:val="18"/>
      <w:szCs w:val="18"/>
      <w:lang w:eastAsia="en-US" w:bidi="en-US"/>
    </w:rPr>
  </w:style>
  <w:style w:type="paragraph" w:styleId="a6">
    <w:name w:val="Document Map"/>
    <w:basedOn w:val="a"/>
    <w:link w:val="Char1"/>
    <w:uiPriority w:val="99"/>
    <w:unhideWhenUsed/>
    <w:qFormat/>
    <w:rsid w:val="00A67031"/>
    <w:rPr>
      <w:rFonts w:ascii="宋体" w:eastAsia="宋体" w:hAnsi="Calibri" w:cs="Times New Roman"/>
      <w:sz w:val="18"/>
      <w:szCs w:val="18"/>
    </w:rPr>
  </w:style>
  <w:style w:type="paragraph" w:styleId="a7">
    <w:name w:val="Body Text"/>
    <w:basedOn w:val="a"/>
    <w:link w:val="Char2"/>
    <w:qFormat/>
    <w:rsid w:val="00A67031"/>
    <w:pPr>
      <w:spacing w:after="120"/>
    </w:pPr>
    <w:rPr>
      <w:rFonts w:ascii="Times New Roman" w:eastAsia="宋体" w:hAnsi="Times New Roman" w:cs="Times New Roman"/>
      <w:szCs w:val="24"/>
    </w:rPr>
  </w:style>
  <w:style w:type="paragraph" w:styleId="a8">
    <w:name w:val="Body Text Indent"/>
    <w:basedOn w:val="a"/>
    <w:link w:val="Char10"/>
    <w:unhideWhenUsed/>
    <w:qFormat/>
    <w:rsid w:val="00A67031"/>
    <w:pPr>
      <w:ind w:firstLine="570"/>
    </w:pPr>
    <w:rPr>
      <w:rFonts w:ascii="Times New Roman" w:eastAsia="宋体" w:hAnsi="Times New Roman" w:cs="Times New Roman"/>
      <w:sz w:val="28"/>
      <w:szCs w:val="20"/>
    </w:rPr>
  </w:style>
  <w:style w:type="paragraph" w:styleId="30">
    <w:name w:val="toc 3"/>
    <w:basedOn w:val="a"/>
    <w:next w:val="a"/>
    <w:uiPriority w:val="39"/>
    <w:unhideWhenUsed/>
    <w:qFormat/>
    <w:rsid w:val="00A67031"/>
    <w:pPr>
      <w:ind w:leftChars="400" w:left="840"/>
    </w:pPr>
    <w:rPr>
      <w:rFonts w:ascii="Calibri" w:eastAsia="宋体" w:hAnsi="Calibri" w:cs="Times New Roman"/>
    </w:rPr>
  </w:style>
  <w:style w:type="paragraph" w:styleId="a9">
    <w:name w:val="Plain Text"/>
    <w:basedOn w:val="a"/>
    <w:link w:val="Char3"/>
    <w:unhideWhenUsed/>
    <w:qFormat/>
    <w:rsid w:val="00A67031"/>
    <w:rPr>
      <w:rFonts w:ascii="宋体" w:eastAsia="宋体" w:hAnsi="Courier New" w:cs="Times New Roman"/>
      <w:szCs w:val="21"/>
    </w:rPr>
  </w:style>
  <w:style w:type="paragraph" w:styleId="aa">
    <w:name w:val="Date"/>
    <w:basedOn w:val="a"/>
    <w:next w:val="a"/>
    <w:link w:val="Char4"/>
    <w:unhideWhenUsed/>
    <w:qFormat/>
    <w:rsid w:val="00A67031"/>
    <w:pPr>
      <w:ind w:leftChars="2500" w:left="100"/>
    </w:pPr>
    <w:rPr>
      <w:rFonts w:ascii="Calibri" w:eastAsia="宋体" w:hAnsi="Calibri" w:cs="Times New Roman"/>
    </w:rPr>
  </w:style>
  <w:style w:type="paragraph" w:styleId="ab">
    <w:name w:val="endnote text"/>
    <w:basedOn w:val="a"/>
    <w:link w:val="Char5"/>
    <w:unhideWhenUsed/>
    <w:qFormat/>
    <w:rsid w:val="00A67031"/>
    <w:pPr>
      <w:snapToGrid w:val="0"/>
      <w:jc w:val="left"/>
    </w:pPr>
    <w:rPr>
      <w:rFonts w:ascii="Times New Roman" w:eastAsia="宋体" w:hAnsi="Times New Roman" w:cs="Times New Roman"/>
      <w:szCs w:val="24"/>
    </w:rPr>
  </w:style>
  <w:style w:type="paragraph" w:styleId="ac">
    <w:name w:val="Balloon Text"/>
    <w:basedOn w:val="a"/>
    <w:link w:val="Char6"/>
    <w:unhideWhenUsed/>
    <w:qFormat/>
    <w:rsid w:val="00A67031"/>
    <w:rPr>
      <w:rFonts w:ascii="Calibri" w:eastAsia="宋体" w:hAnsi="Calibri" w:cs="Times New Roman"/>
      <w:sz w:val="18"/>
      <w:szCs w:val="18"/>
    </w:rPr>
  </w:style>
  <w:style w:type="paragraph" w:styleId="ad">
    <w:name w:val="footer"/>
    <w:basedOn w:val="a"/>
    <w:link w:val="Char7"/>
    <w:uiPriority w:val="99"/>
    <w:unhideWhenUsed/>
    <w:qFormat/>
    <w:rsid w:val="00A67031"/>
    <w:pPr>
      <w:tabs>
        <w:tab w:val="center" w:pos="4153"/>
        <w:tab w:val="right" w:pos="8306"/>
      </w:tabs>
      <w:snapToGrid w:val="0"/>
      <w:jc w:val="left"/>
    </w:pPr>
    <w:rPr>
      <w:sz w:val="18"/>
      <w:szCs w:val="18"/>
    </w:rPr>
  </w:style>
  <w:style w:type="paragraph" w:styleId="ae">
    <w:name w:val="header"/>
    <w:basedOn w:val="a"/>
    <w:link w:val="Char8"/>
    <w:unhideWhenUsed/>
    <w:qFormat/>
    <w:rsid w:val="00A67031"/>
    <w:pPr>
      <w:tabs>
        <w:tab w:val="center" w:pos="4153"/>
        <w:tab w:val="right" w:pos="8306"/>
      </w:tabs>
      <w:snapToGrid w:val="0"/>
      <w:jc w:val="center"/>
    </w:pPr>
    <w:rPr>
      <w:sz w:val="18"/>
      <w:szCs w:val="18"/>
    </w:rPr>
  </w:style>
  <w:style w:type="paragraph" w:styleId="10">
    <w:name w:val="toc 1"/>
    <w:basedOn w:val="a"/>
    <w:next w:val="a"/>
    <w:uiPriority w:val="39"/>
    <w:qFormat/>
    <w:rsid w:val="00A67031"/>
    <w:pPr>
      <w:widowControl/>
      <w:spacing w:after="200" w:line="276" w:lineRule="auto"/>
      <w:jc w:val="left"/>
    </w:pPr>
    <w:rPr>
      <w:rFonts w:ascii="Calibri" w:eastAsia="宋体" w:hAnsi="Calibri" w:cs="Times New Roman"/>
      <w:kern w:val="0"/>
      <w:sz w:val="22"/>
      <w:lang w:eastAsia="en-US" w:bidi="en-US"/>
    </w:rPr>
  </w:style>
  <w:style w:type="paragraph" w:styleId="af">
    <w:name w:val="Subtitle"/>
    <w:basedOn w:val="a"/>
    <w:next w:val="a"/>
    <w:link w:val="Char11"/>
    <w:qFormat/>
    <w:rsid w:val="00A67031"/>
    <w:pPr>
      <w:widowControl/>
      <w:spacing w:after="600" w:line="276" w:lineRule="auto"/>
      <w:jc w:val="left"/>
    </w:pPr>
    <w:rPr>
      <w:rFonts w:ascii="Cambria" w:eastAsia="宋体" w:hAnsi="Cambria" w:cs="Times New Roman"/>
      <w:i/>
      <w:iCs/>
      <w:spacing w:val="13"/>
      <w:kern w:val="0"/>
      <w:sz w:val="24"/>
      <w:szCs w:val="24"/>
    </w:rPr>
  </w:style>
  <w:style w:type="paragraph" w:styleId="af0">
    <w:name w:val="footnote text"/>
    <w:basedOn w:val="a"/>
    <w:link w:val="Char9"/>
    <w:unhideWhenUsed/>
    <w:qFormat/>
    <w:rsid w:val="00A67031"/>
    <w:pPr>
      <w:widowControl/>
      <w:snapToGrid w:val="0"/>
      <w:spacing w:after="200" w:line="276" w:lineRule="auto"/>
      <w:jc w:val="left"/>
    </w:pPr>
    <w:rPr>
      <w:rFonts w:ascii="Times New Roman" w:eastAsia="宋体" w:hAnsi="Times New Roman" w:cs="Times New Roman"/>
      <w:kern w:val="0"/>
      <w:sz w:val="18"/>
      <w:szCs w:val="18"/>
      <w:lang w:eastAsia="en-US" w:bidi="en-US"/>
    </w:rPr>
  </w:style>
  <w:style w:type="paragraph" w:styleId="20">
    <w:name w:val="toc 2"/>
    <w:basedOn w:val="a"/>
    <w:next w:val="a"/>
    <w:uiPriority w:val="39"/>
    <w:unhideWhenUsed/>
    <w:qFormat/>
    <w:rsid w:val="00A67031"/>
    <w:pPr>
      <w:ind w:leftChars="200" w:left="420"/>
    </w:pPr>
    <w:rPr>
      <w:rFonts w:ascii="Calibri" w:eastAsia="宋体" w:hAnsi="Calibri" w:cs="Times New Roman"/>
    </w:rPr>
  </w:style>
  <w:style w:type="paragraph" w:styleId="af1">
    <w:name w:val="Normal (Web)"/>
    <w:basedOn w:val="a"/>
    <w:unhideWhenUsed/>
    <w:qFormat/>
    <w:rsid w:val="00A67031"/>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Char12"/>
    <w:qFormat/>
    <w:rsid w:val="00A67031"/>
    <w:pPr>
      <w:widowControl/>
      <w:pBdr>
        <w:bottom w:val="single" w:sz="4" w:space="1" w:color="auto"/>
      </w:pBdr>
      <w:spacing w:after="200"/>
      <w:jc w:val="left"/>
    </w:pPr>
    <w:rPr>
      <w:rFonts w:ascii="Cambria" w:eastAsia="宋体" w:hAnsi="Cambria" w:cs="Times New Roman"/>
      <w:spacing w:val="5"/>
      <w:kern w:val="0"/>
      <w:sz w:val="52"/>
      <w:szCs w:val="52"/>
    </w:rPr>
  </w:style>
  <w:style w:type="character" w:styleId="af3">
    <w:name w:val="endnote reference"/>
    <w:unhideWhenUsed/>
    <w:qFormat/>
    <w:rsid w:val="00A67031"/>
    <w:rPr>
      <w:vertAlign w:val="superscript"/>
    </w:rPr>
  </w:style>
  <w:style w:type="character" w:styleId="af4">
    <w:name w:val="page number"/>
    <w:qFormat/>
    <w:rsid w:val="00A67031"/>
  </w:style>
  <w:style w:type="character" w:styleId="af5">
    <w:name w:val="FollowedHyperlink"/>
    <w:basedOn w:val="a0"/>
    <w:uiPriority w:val="99"/>
    <w:unhideWhenUsed/>
    <w:qFormat/>
    <w:rsid w:val="00A67031"/>
    <w:rPr>
      <w:color w:val="954F72" w:themeColor="followedHyperlink"/>
      <w:u w:val="single"/>
    </w:rPr>
  </w:style>
  <w:style w:type="character" w:styleId="af6">
    <w:name w:val="Emphasis"/>
    <w:qFormat/>
    <w:rsid w:val="00A67031"/>
    <w:rPr>
      <w:b/>
      <w:bCs/>
      <w:i/>
      <w:iCs/>
      <w:spacing w:val="10"/>
    </w:rPr>
  </w:style>
  <w:style w:type="character" w:styleId="af7">
    <w:name w:val="Hyperlink"/>
    <w:basedOn w:val="a0"/>
    <w:uiPriority w:val="99"/>
    <w:unhideWhenUsed/>
    <w:qFormat/>
    <w:rsid w:val="00A67031"/>
    <w:rPr>
      <w:color w:val="0000FF"/>
      <w:u w:val="single"/>
    </w:rPr>
  </w:style>
  <w:style w:type="character" w:styleId="af8">
    <w:name w:val="annotation reference"/>
    <w:unhideWhenUsed/>
    <w:qFormat/>
    <w:rsid w:val="00A67031"/>
    <w:rPr>
      <w:sz w:val="21"/>
      <w:szCs w:val="21"/>
    </w:rPr>
  </w:style>
  <w:style w:type="character" w:styleId="af9">
    <w:name w:val="footnote reference"/>
    <w:unhideWhenUsed/>
    <w:qFormat/>
    <w:rsid w:val="00A67031"/>
    <w:rPr>
      <w:vertAlign w:val="superscript"/>
    </w:rPr>
  </w:style>
  <w:style w:type="table" w:styleId="afa">
    <w:name w:val="Table Grid"/>
    <w:basedOn w:val="a1"/>
    <w:qFormat/>
    <w:rsid w:val="00A67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8">
    <w:name w:val="页眉 Char"/>
    <w:basedOn w:val="a0"/>
    <w:link w:val="ae"/>
    <w:qFormat/>
    <w:rsid w:val="00A67031"/>
    <w:rPr>
      <w:sz w:val="18"/>
      <w:szCs w:val="18"/>
    </w:rPr>
  </w:style>
  <w:style w:type="character" w:customStyle="1" w:styleId="Char7">
    <w:name w:val="页脚 Char"/>
    <w:basedOn w:val="a0"/>
    <w:link w:val="ad"/>
    <w:uiPriority w:val="99"/>
    <w:qFormat/>
    <w:rsid w:val="00A67031"/>
    <w:rPr>
      <w:sz w:val="18"/>
      <w:szCs w:val="18"/>
    </w:rPr>
  </w:style>
  <w:style w:type="paragraph" w:styleId="afb">
    <w:name w:val="List Paragraph"/>
    <w:basedOn w:val="a"/>
    <w:uiPriority w:val="34"/>
    <w:qFormat/>
    <w:rsid w:val="00A67031"/>
    <w:pPr>
      <w:ind w:firstLineChars="200" w:firstLine="420"/>
    </w:pPr>
  </w:style>
  <w:style w:type="character" w:customStyle="1" w:styleId="Char2">
    <w:name w:val="正文文本 Char"/>
    <w:basedOn w:val="a0"/>
    <w:link w:val="a7"/>
    <w:qFormat/>
    <w:rsid w:val="00A67031"/>
    <w:rPr>
      <w:rFonts w:ascii="Times New Roman" w:eastAsia="宋体" w:hAnsi="Times New Roman" w:cs="Times New Roman"/>
      <w:szCs w:val="24"/>
    </w:rPr>
  </w:style>
  <w:style w:type="character" w:styleId="afc">
    <w:name w:val="Placeholder Text"/>
    <w:basedOn w:val="a0"/>
    <w:semiHidden/>
    <w:qFormat/>
    <w:rsid w:val="00A67031"/>
    <w:rPr>
      <w:color w:val="808080"/>
    </w:rPr>
  </w:style>
  <w:style w:type="character" w:customStyle="1" w:styleId="-Char">
    <w:name w:val="正文-闻政 Char"/>
    <w:link w:val="-"/>
    <w:qFormat/>
    <w:rsid w:val="00A67031"/>
    <w:rPr>
      <w:rFonts w:eastAsia="仿宋_GB2312"/>
      <w:sz w:val="28"/>
    </w:rPr>
  </w:style>
  <w:style w:type="paragraph" w:customStyle="1" w:styleId="-">
    <w:name w:val="正文-闻政"/>
    <w:link w:val="-Char"/>
    <w:qFormat/>
    <w:rsid w:val="00A67031"/>
    <w:pPr>
      <w:spacing w:line="500" w:lineRule="exact"/>
      <w:ind w:firstLineChars="200" w:firstLine="200"/>
    </w:pPr>
    <w:rPr>
      <w:rFonts w:asciiTheme="minorHAnsi" w:eastAsia="仿宋_GB2312" w:hAnsiTheme="minorHAnsi" w:cstheme="minorBidi"/>
      <w:kern w:val="2"/>
      <w:sz w:val="28"/>
      <w:szCs w:val="22"/>
    </w:rPr>
  </w:style>
  <w:style w:type="paragraph" w:customStyle="1" w:styleId="11">
    <w:name w:val="列出段落1"/>
    <w:basedOn w:val="a"/>
    <w:qFormat/>
    <w:rsid w:val="00A67031"/>
    <w:pPr>
      <w:widowControl/>
      <w:spacing w:after="200" w:line="276" w:lineRule="auto"/>
      <w:ind w:firstLineChars="200" w:firstLine="420"/>
      <w:jc w:val="left"/>
    </w:pPr>
    <w:rPr>
      <w:rFonts w:ascii="Times New Roman" w:eastAsia="宋体" w:hAnsi="Times New Roman" w:cs="Times New Roman"/>
      <w:kern w:val="0"/>
      <w:sz w:val="22"/>
      <w:lang w:eastAsia="en-US" w:bidi="en-US"/>
    </w:rPr>
  </w:style>
  <w:style w:type="paragraph" w:customStyle="1" w:styleId="111">
    <w:name w:val="列出段落111"/>
    <w:basedOn w:val="a"/>
    <w:qFormat/>
    <w:rsid w:val="00A67031"/>
    <w:pPr>
      <w:widowControl/>
      <w:spacing w:after="200" w:line="276" w:lineRule="auto"/>
      <w:ind w:firstLineChars="200" w:firstLine="420"/>
      <w:jc w:val="left"/>
    </w:pPr>
    <w:rPr>
      <w:rFonts w:ascii="Times New Roman" w:eastAsia="宋体" w:hAnsi="Times New Roman" w:cs="Times New Roman"/>
      <w:kern w:val="0"/>
      <w:sz w:val="22"/>
      <w:szCs w:val="20"/>
      <w:lang w:eastAsia="en-US" w:bidi="en-US"/>
    </w:rPr>
  </w:style>
  <w:style w:type="character" w:customStyle="1" w:styleId="1Char">
    <w:name w:val="标题 1 Char"/>
    <w:basedOn w:val="a0"/>
    <w:link w:val="1"/>
    <w:rsid w:val="00A67031"/>
    <w:rPr>
      <w:rFonts w:ascii="Calibri" w:eastAsia="宋体" w:hAnsi="Calibri" w:cs="Times New Roman"/>
      <w:b/>
      <w:bCs/>
      <w:kern w:val="44"/>
      <w:sz w:val="44"/>
      <w:szCs w:val="44"/>
    </w:rPr>
  </w:style>
  <w:style w:type="character" w:customStyle="1" w:styleId="2Char">
    <w:name w:val="标题 2 Char"/>
    <w:basedOn w:val="a0"/>
    <w:link w:val="2"/>
    <w:rsid w:val="00A67031"/>
    <w:rPr>
      <w:rFonts w:ascii="Cambria" w:eastAsia="宋体" w:hAnsi="Cambria" w:cs="Times New Roman"/>
      <w:b/>
      <w:bCs/>
      <w:sz w:val="32"/>
      <w:szCs w:val="32"/>
    </w:rPr>
  </w:style>
  <w:style w:type="character" w:customStyle="1" w:styleId="3Char">
    <w:name w:val="标题 3 Char"/>
    <w:basedOn w:val="a0"/>
    <w:link w:val="3"/>
    <w:semiHidden/>
    <w:rsid w:val="00A67031"/>
    <w:rPr>
      <w:b/>
      <w:bCs/>
      <w:sz w:val="32"/>
      <w:szCs w:val="32"/>
    </w:rPr>
  </w:style>
  <w:style w:type="paragraph" w:customStyle="1" w:styleId="21">
    <w:name w:val="列出段落2"/>
    <w:basedOn w:val="a"/>
    <w:qFormat/>
    <w:rsid w:val="00A67031"/>
    <w:pPr>
      <w:widowControl/>
      <w:spacing w:after="200" w:line="276" w:lineRule="auto"/>
      <w:ind w:firstLineChars="200" w:firstLine="420"/>
      <w:jc w:val="left"/>
    </w:pPr>
    <w:rPr>
      <w:rFonts w:ascii="Times New Roman" w:eastAsia="宋体" w:hAnsi="Times New Roman" w:cs="Times New Roman"/>
      <w:kern w:val="0"/>
      <w:sz w:val="22"/>
      <w:lang w:eastAsia="en-US" w:bidi="en-US"/>
    </w:rPr>
  </w:style>
  <w:style w:type="character" w:customStyle="1" w:styleId="4Char">
    <w:name w:val="标题 4 Char"/>
    <w:basedOn w:val="a0"/>
    <w:link w:val="4"/>
    <w:semiHidden/>
    <w:rsid w:val="00A67031"/>
    <w:rPr>
      <w:rFonts w:ascii="Cambria" w:eastAsia="宋体" w:hAnsi="Cambria" w:cs="Times New Roman"/>
      <w:b/>
      <w:bCs/>
      <w:i/>
      <w:iCs/>
      <w:kern w:val="0"/>
      <w:sz w:val="20"/>
      <w:szCs w:val="20"/>
    </w:rPr>
  </w:style>
  <w:style w:type="character" w:customStyle="1" w:styleId="5Char">
    <w:name w:val="标题 5 Char"/>
    <w:basedOn w:val="a0"/>
    <w:link w:val="5"/>
    <w:semiHidden/>
    <w:qFormat/>
    <w:rsid w:val="00A67031"/>
    <w:rPr>
      <w:rFonts w:ascii="Cambria" w:eastAsia="宋体" w:hAnsi="Cambria" w:cs="Times New Roman"/>
      <w:b/>
      <w:bCs/>
      <w:color w:val="7F7F7F"/>
      <w:kern w:val="0"/>
      <w:sz w:val="20"/>
      <w:szCs w:val="20"/>
    </w:rPr>
  </w:style>
  <w:style w:type="character" w:customStyle="1" w:styleId="6Char">
    <w:name w:val="标题 6 Char"/>
    <w:basedOn w:val="a0"/>
    <w:link w:val="6"/>
    <w:semiHidden/>
    <w:rsid w:val="00A67031"/>
    <w:rPr>
      <w:rFonts w:ascii="Cambria" w:eastAsia="宋体" w:hAnsi="Cambria" w:cs="Times New Roman"/>
      <w:b/>
      <w:bCs/>
      <w:i/>
      <w:iCs/>
      <w:color w:val="7F7F7F"/>
      <w:kern w:val="0"/>
      <w:sz w:val="20"/>
      <w:szCs w:val="20"/>
    </w:rPr>
  </w:style>
  <w:style w:type="character" w:customStyle="1" w:styleId="7Char">
    <w:name w:val="标题 7 Char"/>
    <w:basedOn w:val="a0"/>
    <w:link w:val="7"/>
    <w:semiHidden/>
    <w:rsid w:val="00A67031"/>
    <w:rPr>
      <w:rFonts w:ascii="Cambria" w:eastAsia="宋体" w:hAnsi="Cambria" w:cs="Times New Roman"/>
      <w:i/>
      <w:iCs/>
      <w:kern w:val="0"/>
      <w:sz w:val="20"/>
      <w:szCs w:val="20"/>
    </w:rPr>
  </w:style>
  <w:style w:type="character" w:customStyle="1" w:styleId="8Char">
    <w:name w:val="标题 8 Char"/>
    <w:basedOn w:val="a0"/>
    <w:link w:val="8"/>
    <w:semiHidden/>
    <w:rsid w:val="00A67031"/>
    <w:rPr>
      <w:rFonts w:ascii="Cambria" w:eastAsia="宋体" w:hAnsi="Cambria" w:cs="Times New Roman"/>
      <w:kern w:val="0"/>
      <w:sz w:val="20"/>
      <w:szCs w:val="20"/>
    </w:rPr>
  </w:style>
  <w:style w:type="character" w:customStyle="1" w:styleId="9Char">
    <w:name w:val="标题 9 Char"/>
    <w:basedOn w:val="a0"/>
    <w:link w:val="9"/>
    <w:semiHidden/>
    <w:qFormat/>
    <w:rsid w:val="00A67031"/>
    <w:rPr>
      <w:rFonts w:ascii="Cambria" w:eastAsia="宋体" w:hAnsi="Cambria" w:cs="Times New Roman"/>
      <w:i/>
      <w:iCs/>
      <w:spacing w:val="5"/>
      <w:kern w:val="0"/>
      <w:sz w:val="20"/>
      <w:szCs w:val="20"/>
    </w:rPr>
  </w:style>
  <w:style w:type="character" w:customStyle="1" w:styleId="Char9">
    <w:name w:val="脚注文本 Char"/>
    <w:basedOn w:val="a0"/>
    <w:link w:val="af0"/>
    <w:semiHidden/>
    <w:rsid w:val="00A67031"/>
    <w:rPr>
      <w:rFonts w:ascii="Times New Roman" w:eastAsia="宋体" w:hAnsi="Times New Roman" w:cs="Times New Roman"/>
      <w:kern w:val="0"/>
      <w:sz w:val="18"/>
      <w:szCs w:val="18"/>
      <w:lang w:eastAsia="en-US" w:bidi="en-US"/>
    </w:rPr>
  </w:style>
  <w:style w:type="character" w:customStyle="1" w:styleId="Char0">
    <w:name w:val="批注文字 Char"/>
    <w:basedOn w:val="a0"/>
    <w:link w:val="a4"/>
    <w:semiHidden/>
    <w:rsid w:val="00A67031"/>
    <w:rPr>
      <w:rFonts w:ascii="Calibri" w:eastAsia="宋体" w:hAnsi="Calibri" w:cs="Times New Roman"/>
    </w:rPr>
  </w:style>
  <w:style w:type="character" w:customStyle="1" w:styleId="Char5">
    <w:name w:val="尾注文本 Char"/>
    <w:basedOn w:val="a0"/>
    <w:link w:val="ab"/>
    <w:semiHidden/>
    <w:qFormat/>
    <w:rsid w:val="00A67031"/>
    <w:rPr>
      <w:rFonts w:ascii="Times New Roman" w:eastAsia="宋体" w:hAnsi="Times New Roman" w:cs="Times New Roman"/>
      <w:szCs w:val="24"/>
    </w:rPr>
  </w:style>
  <w:style w:type="character" w:customStyle="1" w:styleId="Chara">
    <w:name w:val="标题 Char"/>
    <w:basedOn w:val="a0"/>
    <w:rsid w:val="00A67031"/>
    <w:rPr>
      <w:rFonts w:asciiTheme="majorHAnsi" w:eastAsia="宋体" w:hAnsiTheme="majorHAnsi" w:cstheme="majorBidi"/>
      <w:b/>
      <w:bCs/>
      <w:sz w:val="32"/>
      <w:szCs w:val="32"/>
    </w:rPr>
  </w:style>
  <w:style w:type="character" w:customStyle="1" w:styleId="Charb">
    <w:name w:val="正文文本缩进 Char"/>
    <w:basedOn w:val="a0"/>
    <w:semiHidden/>
    <w:qFormat/>
    <w:rsid w:val="00A67031"/>
  </w:style>
  <w:style w:type="character" w:customStyle="1" w:styleId="Charc">
    <w:name w:val="副标题 Char"/>
    <w:basedOn w:val="a0"/>
    <w:qFormat/>
    <w:rsid w:val="00A67031"/>
    <w:rPr>
      <w:rFonts w:asciiTheme="majorHAnsi" w:eastAsia="宋体" w:hAnsiTheme="majorHAnsi" w:cstheme="majorBidi"/>
      <w:b/>
      <w:bCs/>
      <w:kern w:val="28"/>
      <w:sz w:val="32"/>
      <w:szCs w:val="32"/>
    </w:rPr>
  </w:style>
  <w:style w:type="character" w:customStyle="1" w:styleId="Char4">
    <w:name w:val="日期 Char"/>
    <w:basedOn w:val="a0"/>
    <w:link w:val="aa"/>
    <w:semiHidden/>
    <w:qFormat/>
    <w:rsid w:val="00A67031"/>
    <w:rPr>
      <w:rFonts w:ascii="Calibri" w:eastAsia="宋体" w:hAnsi="Calibri" w:cs="Times New Roman"/>
    </w:rPr>
  </w:style>
  <w:style w:type="character" w:customStyle="1" w:styleId="Char1">
    <w:name w:val="文档结构图 Char"/>
    <w:basedOn w:val="a0"/>
    <w:link w:val="a6"/>
    <w:uiPriority w:val="99"/>
    <w:semiHidden/>
    <w:qFormat/>
    <w:rsid w:val="00A67031"/>
    <w:rPr>
      <w:rFonts w:ascii="宋体" w:eastAsia="宋体" w:hAnsi="Calibri" w:cs="Times New Roman"/>
      <w:sz w:val="18"/>
      <w:szCs w:val="18"/>
    </w:rPr>
  </w:style>
  <w:style w:type="character" w:customStyle="1" w:styleId="Char3">
    <w:name w:val="纯文本 Char"/>
    <w:basedOn w:val="a0"/>
    <w:link w:val="a9"/>
    <w:semiHidden/>
    <w:qFormat/>
    <w:rsid w:val="00A67031"/>
    <w:rPr>
      <w:rFonts w:ascii="宋体" w:eastAsia="宋体" w:hAnsi="Courier New" w:cs="Times New Roman"/>
      <w:szCs w:val="21"/>
    </w:rPr>
  </w:style>
  <w:style w:type="character" w:customStyle="1" w:styleId="Char">
    <w:name w:val="批注主题 Char"/>
    <w:basedOn w:val="Char0"/>
    <w:link w:val="a3"/>
    <w:semiHidden/>
    <w:qFormat/>
    <w:rsid w:val="00A67031"/>
    <w:rPr>
      <w:rFonts w:ascii="Calibri" w:eastAsia="宋体" w:hAnsi="Calibri" w:cs="Times New Roman"/>
      <w:b/>
      <w:bCs/>
    </w:rPr>
  </w:style>
  <w:style w:type="character" w:customStyle="1" w:styleId="Char6">
    <w:name w:val="批注框文本 Char"/>
    <w:basedOn w:val="a0"/>
    <w:link w:val="ac"/>
    <w:semiHidden/>
    <w:qFormat/>
    <w:rsid w:val="00A67031"/>
    <w:rPr>
      <w:rFonts w:ascii="Calibri" w:eastAsia="宋体" w:hAnsi="Calibri" w:cs="Times New Roman"/>
      <w:sz w:val="18"/>
      <w:szCs w:val="18"/>
    </w:rPr>
  </w:style>
  <w:style w:type="paragraph" w:customStyle="1" w:styleId="12">
    <w:name w:val="修订1"/>
    <w:uiPriority w:val="99"/>
    <w:semiHidden/>
    <w:rsid w:val="00A67031"/>
    <w:rPr>
      <w:rFonts w:ascii="Calibri" w:hAnsi="Calibri"/>
      <w:kern w:val="2"/>
      <w:sz w:val="21"/>
      <w:szCs w:val="22"/>
    </w:rPr>
  </w:style>
  <w:style w:type="paragraph" w:customStyle="1" w:styleId="p0">
    <w:name w:val="p0"/>
    <w:basedOn w:val="a"/>
    <w:qFormat/>
    <w:rsid w:val="00A67031"/>
    <w:pPr>
      <w:widowControl/>
    </w:pPr>
    <w:rPr>
      <w:rFonts w:ascii="Times New Roman" w:eastAsia="宋体" w:hAnsi="Times New Roman" w:cs="Times New Roman"/>
      <w:kern w:val="0"/>
      <w:szCs w:val="21"/>
    </w:rPr>
  </w:style>
  <w:style w:type="paragraph" w:customStyle="1" w:styleId="110">
    <w:name w:val="列出段落11"/>
    <w:basedOn w:val="a"/>
    <w:uiPriority w:val="34"/>
    <w:qFormat/>
    <w:rsid w:val="00A67031"/>
    <w:pPr>
      <w:widowControl/>
      <w:spacing w:after="200" w:line="276" w:lineRule="auto"/>
      <w:ind w:left="720"/>
      <w:jc w:val="left"/>
    </w:pPr>
    <w:rPr>
      <w:rFonts w:ascii="Times New Roman" w:eastAsia="宋体" w:hAnsi="Times New Roman" w:cs="Times New Roman"/>
      <w:kern w:val="0"/>
      <w:sz w:val="22"/>
      <w:szCs w:val="20"/>
      <w:lang w:eastAsia="en-US" w:bidi="en-US"/>
    </w:rPr>
  </w:style>
  <w:style w:type="paragraph" w:customStyle="1" w:styleId="font5">
    <w:name w:val="font5"/>
    <w:basedOn w:val="a"/>
    <w:qFormat/>
    <w:rsid w:val="00A67031"/>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5">
    <w:name w:val="xl65"/>
    <w:basedOn w:val="a"/>
    <w:qFormat/>
    <w:rsid w:val="00A67031"/>
    <w:pPr>
      <w:widowControl/>
      <w:pBdr>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7">
    <w:name w:val="xl67"/>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9">
    <w:name w:val="xl69"/>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0">
    <w:name w:val="xl70"/>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1">
    <w:name w:val="xl71"/>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rsid w:val="00A67031"/>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5">
    <w:name w:val="xl75"/>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6">
    <w:name w:val="xl76"/>
    <w:basedOn w:val="a"/>
    <w:qFormat/>
    <w:rsid w:val="00A67031"/>
    <w:pPr>
      <w:widowControl/>
      <w:pBdr>
        <w:bottom w:val="single" w:sz="4" w:space="0" w:color="auto"/>
      </w:pBdr>
      <w:spacing w:before="100" w:beforeAutospacing="1" w:after="100" w:afterAutospacing="1"/>
      <w:jc w:val="right"/>
    </w:pPr>
    <w:rPr>
      <w:rFonts w:ascii="宋体" w:eastAsia="宋体" w:hAnsi="宋体" w:cs="宋体"/>
      <w:b/>
      <w:bCs/>
      <w:kern w:val="0"/>
      <w:sz w:val="24"/>
      <w:szCs w:val="24"/>
    </w:rPr>
  </w:style>
  <w:style w:type="paragraph" w:customStyle="1" w:styleId="xl77">
    <w:name w:val="xl77"/>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8">
    <w:name w:val="xl78"/>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0">
    <w:name w:val="xl80"/>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81">
    <w:name w:val="xl81"/>
    <w:basedOn w:val="a"/>
    <w:qFormat/>
    <w:rsid w:val="00A67031"/>
    <w:pPr>
      <w:widowControl/>
      <w:spacing w:before="100" w:beforeAutospacing="1" w:after="100" w:afterAutospacing="1"/>
      <w:jc w:val="center"/>
    </w:pPr>
    <w:rPr>
      <w:rFonts w:ascii="宋体" w:eastAsia="宋体" w:hAnsi="宋体" w:cs="宋体"/>
      <w:b/>
      <w:bCs/>
      <w:kern w:val="0"/>
      <w:sz w:val="24"/>
      <w:szCs w:val="24"/>
    </w:rPr>
  </w:style>
  <w:style w:type="paragraph" w:customStyle="1" w:styleId="xl82">
    <w:name w:val="xl82"/>
    <w:basedOn w:val="a"/>
    <w:qFormat/>
    <w:rsid w:val="00A67031"/>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83">
    <w:name w:val="xl83"/>
    <w:basedOn w:val="a"/>
    <w:qFormat/>
    <w:rsid w:val="00A67031"/>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84">
    <w:name w:val="xl84"/>
    <w:basedOn w:val="a"/>
    <w:qFormat/>
    <w:rsid w:val="00A67031"/>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85">
    <w:name w:val="xl85"/>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7">
    <w:name w:val="xl87"/>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9">
    <w:name w:val="xl89"/>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90">
    <w:name w:val="xl90"/>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91">
    <w:name w:val="xl91"/>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2">
    <w:name w:val="xl92"/>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6">
    <w:name w:val="font6"/>
    <w:basedOn w:val="a"/>
    <w:qFormat/>
    <w:rsid w:val="00A67031"/>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rsid w:val="00A67031"/>
    <w:pPr>
      <w:widowControl/>
      <w:spacing w:before="100" w:beforeAutospacing="1" w:after="100" w:afterAutospacing="1"/>
      <w:jc w:val="left"/>
    </w:pPr>
    <w:rPr>
      <w:rFonts w:ascii="宋体" w:eastAsia="宋体" w:hAnsi="宋体" w:cs="宋体"/>
      <w:b/>
      <w:bCs/>
      <w:kern w:val="0"/>
      <w:sz w:val="32"/>
      <w:szCs w:val="32"/>
    </w:rPr>
  </w:style>
  <w:style w:type="paragraph" w:customStyle="1" w:styleId="font8">
    <w:name w:val="font8"/>
    <w:basedOn w:val="a"/>
    <w:qFormat/>
    <w:rsid w:val="00A67031"/>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qFormat/>
    <w:rsid w:val="00A67031"/>
    <w:pPr>
      <w:widowControl/>
      <w:spacing w:before="100" w:beforeAutospacing="1" w:after="100" w:afterAutospacing="1"/>
      <w:jc w:val="left"/>
    </w:pPr>
    <w:rPr>
      <w:rFonts w:ascii="仿宋_GB2312" w:eastAsia="仿宋_GB2312" w:hAnsi="宋体" w:cs="宋体"/>
      <w:kern w:val="0"/>
      <w:sz w:val="20"/>
      <w:szCs w:val="20"/>
    </w:rPr>
  </w:style>
  <w:style w:type="paragraph" w:customStyle="1" w:styleId="font10">
    <w:name w:val="font10"/>
    <w:basedOn w:val="a"/>
    <w:qFormat/>
    <w:rsid w:val="00A67031"/>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11">
    <w:name w:val="font11"/>
    <w:basedOn w:val="a"/>
    <w:qFormat/>
    <w:rsid w:val="00A67031"/>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font12">
    <w:name w:val="font12"/>
    <w:basedOn w:val="a"/>
    <w:qFormat/>
    <w:rsid w:val="00A67031"/>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13">
    <w:name w:val="font13"/>
    <w:basedOn w:val="a"/>
    <w:qFormat/>
    <w:rsid w:val="00A67031"/>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14">
    <w:name w:val="font14"/>
    <w:basedOn w:val="a"/>
    <w:qFormat/>
    <w:rsid w:val="00A67031"/>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3">
    <w:name w:val="xl63"/>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64">
    <w:name w:val="xl64"/>
    <w:basedOn w:val="a"/>
    <w:qFormat/>
    <w:rsid w:val="00A670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character" w:customStyle="1" w:styleId="Chard">
    <w:name w:val="无间隔 Char"/>
    <w:link w:val="13"/>
    <w:qFormat/>
    <w:locked/>
    <w:rsid w:val="00A67031"/>
    <w:rPr>
      <w:rFonts w:ascii="Times New Roman" w:hAnsi="Times New Roman" w:cs="Times New Roman"/>
      <w:sz w:val="22"/>
      <w:lang w:eastAsia="en-US" w:bidi="en-US"/>
    </w:rPr>
  </w:style>
  <w:style w:type="paragraph" w:customStyle="1" w:styleId="13">
    <w:name w:val="无间隔1"/>
    <w:basedOn w:val="a"/>
    <w:link w:val="Chard"/>
    <w:qFormat/>
    <w:rsid w:val="00A67031"/>
    <w:pPr>
      <w:widowControl/>
      <w:jc w:val="left"/>
    </w:pPr>
    <w:rPr>
      <w:rFonts w:ascii="Times New Roman" w:hAnsi="Times New Roman" w:cs="Times New Roman"/>
      <w:sz w:val="22"/>
      <w:lang w:eastAsia="en-US" w:bidi="en-US"/>
    </w:rPr>
  </w:style>
  <w:style w:type="character" w:customStyle="1" w:styleId="Chare">
    <w:name w:val="明显引用 Char"/>
    <w:link w:val="14"/>
    <w:qFormat/>
    <w:locked/>
    <w:rsid w:val="00A67031"/>
    <w:rPr>
      <w:b/>
      <w:bCs/>
      <w:i/>
      <w:iCs/>
    </w:rPr>
  </w:style>
  <w:style w:type="paragraph" w:customStyle="1" w:styleId="14">
    <w:name w:val="明显引用1"/>
    <w:basedOn w:val="a"/>
    <w:next w:val="a"/>
    <w:link w:val="Chare"/>
    <w:qFormat/>
    <w:rsid w:val="00A67031"/>
    <w:pPr>
      <w:widowControl/>
      <w:pBdr>
        <w:bottom w:val="single" w:sz="4" w:space="1" w:color="auto"/>
      </w:pBdr>
      <w:spacing w:before="200" w:after="280" w:line="276" w:lineRule="auto"/>
      <w:ind w:left="1008" w:right="1152"/>
    </w:pPr>
    <w:rPr>
      <w:b/>
      <w:bCs/>
      <w:i/>
      <w:iCs/>
    </w:rPr>
  </w:style>
  <w:style w:type="character" w:customStyle="1" w:styleId="Charf">
    <w:name w:val="引用 Char"/>
    <w:link w:val="15"/>
    <w:qFormat/>
    <w:locked/>
    <w:rsid w:val="00A67031"/>
    <w:rPr>
      <w:i/>
      <w:iCs/>
    </w:rPr>
  </w:style>
  <w:style w:type="paragraph" w:customStyle="1" w:styleId="15">
    <w:name w:val="引用1"/>
    <w:basedOn w:val="a"/>
    <w:next w:val="a"/>
    <w:link w:val="Charf"/>
    <w:qFormat/>
    <w:rsid w:val="00A67031"/>
    <w:pPr>
      <w:widowControl/>
      <w:spacing w:before="200" w:line="276" w:lineRule="auto"/>
      <w:ind w:left="360" w:right="360"/>
      <w:jc w:val="left"/>
    </w:pPr>
    <w:rPr>
      <w:i/>
      <w:iCs/>
    </w:rPr>
  </w:style>
  <w:style w:type="paragraph" w:customStyle="1" w:styleId="Style61">
    <w:name w:val="_Style 61"/>
    <w:next w:val="a"/>
    <w:qFormat/>
    <w:rsid w:val="00A67031"/>
    <w:pPr>
      <w:spacing w:after="200" w:line="276" w:lineRule="auto"/>
    </w:pPr>
    <w:rPr>
      <w:sz w:val="22"/>
      <w:szCs w:val="22"/>
      <w:lang w:eastAsia="en-US" w:bidi="en-US"/>
    </w:rPr>
  </w:style>
  <w:style w:type="paragraph" w:customStyle="1" w:styleId="TOC1">
    <w:name w:val="TOC 标题1"/>
    <w:basedOn w:val="1"/>
    <w:next w:val="a"/>
    <w:qFormat/>
    <w:rsid w:val="00A67031"/>
    <w:pPr>
      <w:widowControl/>
      <w:spacing w:before="480" w:after="0" w:line="276" w:lineRule="auto"/>
      <w:jc w:val="left"/>
      <w:outlineLvl w:val="9"/>
    </w:pPr>
    <w:rPr>
      <w:rFonts w:ascii="Cambria" w:hAnsi="Cambria"/>
      <w:kern w:val="0"/>
      <w:sz w:val="28"/>
      <w:szCs w:val="28"/>
    </w:rPr>
  </w:style>
  <w:style w:type="paragraph" w:customStyle="1" w:styleId="font0">
    <w:name w:val="font0"/>
    <w:basedOn w:val="a"/>
    <w:qFormat/>
    <w:rsid w:val="00A6703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1">
    <w:name w:val="reader-word-layer reader-word-s1-11"/>
    <w:basedOn w:val="a"/>
    <w:qFormat/>
    <w:rsid w:val="00A6703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2">
    <w:name w:val="reader-word-layer reader-word-s1-12"/>
    <w:basedOn w:val="a"/>
    <w:qFormat/>
    <w:rsid w:val="00A6703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7">
    <w:name w:val="reader-word-layer reader-word-s1-7"/>
    <w:basedOn w:val="a"/>
    <w:qFormat/>
    <w:rsid w:val="00A6703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8">
    <w:name w:val="reader-word-layer reader-word-s1-8"/>
    <w:basedOn w:val="a"/>
    <w:qFormat/>
    <w:rsid w:val="00A6703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rsid w:val="00A6703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2">
    <w:name w:val="reader-word-layer reader-word-s1-2"/>
    <w:basedOn w:val="a"/>
    <w:qFormat/>
    <w:rsid w:val="00A67031"/>
    <w:pPr>
      <w:widowControl/>
      <w:spacing w:before="100" w:beforeAutospacing="1" w:after="100" w:afterAutospacing="1"/>
      <w:jc w:val="left"/>
    </w:pPr>
    <w:rPr>
      <w:rFonts w:ascii="宋体" w:eastAsia="宋体" w:hAnsi="宋体" w:cs="宋体"/>
      <w:kern w:val="0"/>
      <w:sz w:val="24"/>
      <w:szCs w:val="24"/>
    </w:rPr>
  </w:style>
  <w:style w:type="paragraph" w:customStyle="1" w:styleId="Charf0">
    <w:name w:val="Char"/>
    <w:basedOn w:val="a"/>
    <w:qFormat/>
    <w:rsid w:val="00A67031"/>
    <w:rPr>
      <w:rFonts w:ascii="宋体" w:eastAsia="宋体" w:hAnsi="宋体" w:cs="Courier New"/>
      <w:sz w:val="32"/>
      <w:szCs w:val="32"/>
    </w:rPr>
  </w:style>
  <w:style w:type="paragraph" w:customStyle="1" w:styleId="Style5">
    <w:name w:val="_Style 5"/>
    <w:basedOn w:val="a"/>
    <w:qFormat/>
    <w:rsid w:val="00A67031"/>
    <w:pPr>
      <w:widowControl/>
    </w:pPr>
    <w:rPr>
      <w:rFonts w:ascii="Times New Roman" w:eastAsia="宋体" w:hAnsi="Times New Roman" w:cs="Times New Roman"/>
      <w:szCs w:val="20"/>
    </w:rPr>
  </w:style>
  <w:style w:type="character" w:customStyle="1" w:styleId="font21">
    <w:name w:val="font21"/>
    <w:qFormat/>
    <w:rsid w:val="00A67031"/>
    <w:rPr>
      <w:rFonts w:ascii="Times New Roman" w:hAnsi="Times New Roman" w:cs="Times New Roman" w:hint="default"/>
      <w:color w:val="000000"/>
      <w:sz w:val="20"/>
      <w:szCs w:val="20"/>
    </w:rPr>
  </w:style>
  <w:style w:type="character" w:customStyle="1" w:styleId="16">
    <w:name w:val="书籍标题1"/>
    <w:qFormat/>
    <w:rsid w:val="00A67031"/>
    <w:rPr>
      <w:i/>
      <w:iCs/>
      <w:smallCaps/>
      <w:spacing w:val="5"/>
    </w:rPr>
  </w:style>
  <w:style w:type="character" w:customStyle="1" w:styleId="apple-style-span">
    <w:name w:val="apple-style-span"/>
    <w:basedOn w:val="a0"/>
    <w:qFormat/>
    <w:rsid w:val="00A67031"/>
  </w:style>
  <w:style w:type="character" w:customStyle="1" w:styleId="17">
    <w:name w:val="明显参考1"/>
    <w:qFormat/>
    <w:rsid w:val="00A67031"/>
    <w:rPr>
      <w:smallCaps/>
      <w:spacing w:val="5"/>
      <w:u w:val="single"/>
    </w:rPr>
  </w:style>
  <w:style w:type="character" w:customStyle="1" w:styleId="18">
    <w:name w:val="不明显强调1"/>
    <w:qFormat/>
    <w:rsid w:val="00A67031"/>
    <w:rPr>
      <w:i/>
      <w:iCs/>
    </w:rPr>
  </w:style>
  <w:style w:type="character" w:customStyle="1" w:styleId="19">
    <w:name w:val="不明显参考1"/>
    <w:qFormat/>
    <w:rsid w:val="00A67031"/>
    <w:rPr>
      <w:smallCaps/>
    </w:rPr>
  </w:style>
  <w:style w:type="character" w:customStyle="1" w:styleId="Char12">
    <w:name w:val="标题 Char1"/>
    <w:basedOn w:val="a0"/>
    <w:link w:val="af2"/>
    <w:qFormat/>
    <w:locked/>
    <w:rsid w:val="00A67031"/>
    <w:rPr>
      <w:rFonts w:ascii="Cambria" w:eastAsia="宋体" w:hAnsi="Cambria" w:cs="Times New Roman"/>
      <w:spacing w:val="5"/>
      <w:kern w:val="0"/>
      <w:sz w:val="52"/>
      <w:szCs w:val="52"/>
    </w:rPr>
  </w:style>
  <w:style w:type="character" w:customStyle="1" w:styleId="1a">
    <w:name w:val="明显强调1"/>
    <w:qFormat/>
    <w:rsid w:val="00A67031"/>
    <w:rPr>
      <w:b/>
      <w:bCs/>
    </w:rPr>
  </w:style>
  <w:style w:type="character" w:customStyle="1" w:styleId="Char11">
    <w:name w:val="副标题 Char1"/>
    <w:basedOn w:val="a0"/>
    <w:link w:val="af"/>
    <w:qFormat/>
    <w:locked/>
    <w:rsid w:val="00A67031"/>
    <w:rPr>
      <w:rFonts w:ascii="Cambria" w:eastAsia="宋体" w:hAnsi="Cambria" w:cs="Times New Roman"/>
      <w:i/>
      <w:iCs/>
      <w:spacing w:val="13"/>
      <w:kern w:val="0"/>
      <w:sz w:val="24"/>
      <w:szCs w:val="24"/>
    </w:rPr>
  </w:style>
  <w:style w:type="character" w:customStyle="1" w:styleId="Char10">
    <w:name w:val="正文文本缩进 Char1"/>
    <w:basedOn w:val="a0"/>
    <w:link w:val="a8"/>
    <w:semiHidden/>
    <w:qFormat/>
    <w:locked/>
    <w:rsid w:val="00A67031"/>
    <w:rPr>
      <w:rFonts w:ascii="Times New Roman" w:eastAsia="宋体" w:hAnsi="Times New Roman" w:cs="Times New Roman"/>
      <w:sz w:val="28"/>
      <w:szCs w:val="20"/>
    </w:rPr>
  </w:style>
  <w:style w:type="character" w:customStyle="1" w:styleId="apple-converted-space">
    <w:name w:val="apple-converted-space"/>
    <w:basedOn w:val="a0"/>
    <w:qFormat/>
    <w:rsid w:val="00A6703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24CA13-82C6-4457-A79B-C9E327938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1802</Words>
  <Characters>10276</Characters>
  <Application>Microsoft Office Word</Application>
  <DocSecurity>0</DocSecurity>
  <Lines>85</Lines>
  <Paragraphs>24</Paragraphs>
  <ScaleCrop>false</ScaleCrop>
  <Company>SDX</Company>
  <LinksUpToDate>false</LinksUpToDate>
  <CharactersWithSpaces>12054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傅晓峰</dc:creator>
  <cp:lastModifiedBy>SDX</cp:lastModifiedBy>
  <cp:revision>26</cp:revision>
  <dcterms:created xsi:type="dcterms:W3CDTF">2018-06-22T07:30:00Z</dcterms:created>
  <dcterms:modified xsi:type="dcterms:W3CDTF">2018-06-25T02:45:00Z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